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6EF10E" w14:textId="2E5FD6AF" w:rsidR="00DB6B36" w:rsidRPr="007B2323" w:rsidRDefault="004361B1" w:rsidP="007B2323">
      <w:pPr>
        <w:pStyle w:val="Nagwek1"/>
        <w:spacing w:line="240" w:lineRule="auto"/>
        <w:ind w:right="545"/>
        <w:rPr>
          <w:rFonts w:ascii="Arial" w:hAnsi="Arial" w:cs="Arial"/>
          <w:bCs/>
          <w:color w:val="4472C4" w:themeColor="accent1"/>
        </w:rPr>
      </w:pPr>
      <w:r w:rsidRPr="007B2323">
        <w:rPr>
          <w:rFonts w:ascii="Arial" w:hAnsi="Arial" w:cs="Arial"/>
          <w:bCs/>
          <w:color w:val="4472C4" w:themeColor="accent1"/>
        </w:rPr>
        <w:t xml:space="preserve">بند جدول الأعمال رقم 24. مسائل أمانة السر المستقلة والمسائل التشغيلية الأخرى في </w:t>
      </w:r>
      <w:r w:rsidRPr="007B2323">
        <w:rPr>
          <w:rFonts w:ascii="Arial" w:hAnsi="Arial" w:cs="Arial"/>
          <w:bCs/>
          <w:color w:val="4472C4" w:themeColor="accent1"/>
          <w:rtl w:val="0"/>
        </w:rPr>
        <w:t>GAC</w:t>
      </w:r>
      <w:r w:rsidRPr="007B2323">
        <w:rPr>
          <w:rFonts w:ascii="Arial" w:hAnsi="Arial" w:cs="Arial"/>
          <w:bCs/>
          <w:color w:val="4472C4" w:themeColor="accent1"/>
        </w:rPr>
        <w:t xml:space="preserve"> (بما في ذلك مبادئ تشغيل </w:t>
      </w:r>
      <w:r w:rsidRPr="007B2323">
        <w:rPr>
          <w:rFonts w:ascii="Arial" w:hAnsi="Arial" w:cs="Arial"/>
          <w:bCs/>
          <w:color w:val="4472C4" w:themeColor="accent1"/>
          <w:rtl w:val="0"/>
        </w:rPr>
        <w:t>GAC</w:t>
      </w:r>
      <w:r w:rsidRPr="007B2323">
        <w:rPr>
          <w:rFonts w:ascii="Arial" w:hAnsi="Arial" w:cs="Arial"/>
          <w:bCs/>
          <w:color w:val="4472C4" w:themeColor="accent1"/>
        </w:rPr>
        <w:t xml:space="preserve"> وانتخابات قيادة </w:t>
      </w:r>
      <w:r w:rsidRPr="007B2323">
        <w:rPr>
          <w:rFonts w:ascii="Arial" w:hAnsi="Arial" w:cs="Arial"/>
          <w:bCs/>
          <w:color w:val="4472C4" w:themeColor="accent1"/>
          <w:rtl w:val="0"/>
        </w:rPr>
        <w:t>GAC</w:t>
      </w:r>
      <w:r w:rsidRPr="007B2323">
        <w:rPr>
          <w:rFonts w:ascii="Arial" w:hAnsi="Arial" w:cs="Arial"/>
          <w:bCs/>
          <w:color w:val="4472C4" w:themeColor="accent1"/>
        </w:rPr>
        <w:t xml:space="preserve"> لسنة 2018)</w:t>
      </w:r>
    </w:p>
    <w:p w14:paraId="670928D9" w14:textId="10F70AAC" w:rsidR="00372749" w:rsidRPr="007B2323" w:rsidRDefault="00372749" w:rsidP="001A26D4">
      <w:pPr>
        <w:pStyle w:val="Nagwek2"/>
        <w:rPr>
          <w:rFonts w:ascii="Arial" w:hAnsi="Arial" w:cs="Arial"/>
          <w:color w:val="4472C4" w:themeColor="accent1"/>
          <w:sz w:val="22"/>
          <w:szCs w:val="22"/>
        </w:rPr>
      </w:pPr>
      <w:r w:rsidRPr="007B2323">
        <w:rPr>
          <w:rFonts w:ascii="Arial" w:hAnsi="Arial" w:cs="Arial"/>
          <w:bCs/>
          <w:color w:val="4472C4" w:themeColor="accent1"/>
          <w:sz w:val="22"/>
          <w:szCs w:val="22"/>
        </w:rPr>
        <w:t>ملاحظة:</w:t>
      </w:r>
      <w:r w:rsidRPr="007B2323">
        <w:rPr>
          <w:rFonts w:ascii="Arial" w:hAnsi="Arial" w:cs="Arial"/>
          <w:color w:val="4472C4" w:themeColor="accent1"/>
          <w:sz w:val="22"/>
          <w:szCs w:val="22"/>
        </w:rPr>
        <w:t xml:space="preserve"> </w:t>
      </w:r>
      <w:r w:rsidRPr="007B2323">
        <w:rPr>
          <w:rFonts w:ascii="Arial" w:hAnsi="Arial" w:cs="Arial"/>
          <w:b w:val="0"/>
          <w:sz w:val="22"/>
          <w:szCs w:val="22"/>
        </w:rPr>
        <w:t xml:space="preserve">أعد فريق دعم </w:t>
      </w:r>
      <w:r w:rsidRPr="007B2323">
        <w:rPr>
          <w:rFonts w:ascii="Arial" w:hAnsi="Arial" w:cs="Arial"/>
          <w:b w:val="0"/>
          <w:sz w:val="22"/>
          <w:rtl w:val="0"/>
        </w:rPr>
        <w:t>ICANN</w:t>
      </w:r>
      <w:r w:rsidRPr="007B2323">
        <w:rPr>
          <w:rFonts w:ascii="Arial" w:hAnsi="Arial" w:cs="Arial"/>
          <w:b w:val="0"/>
          <w:sz w:val="22"/>
          <w:szCs w:val="22"/>
        </w:rPr>
        <w:t xml:space="preserve"> هذا البيان الموجز.</w:t>
      </w:r>
    </w:p>
    <w:p w14:paraId="67668FF2" w14:textId="3297078B" w:rsidR="00DB6B36" w:rsidRPr="007B2323" w:rsidRDefault="0007611F" w:rsidP="001A26D4">
      <w:pPr>
        <w:pStyle w:val="Nagwek2"/>
        <w:rPr>
          <w:rFonts w:ascii="Arial" w:hAnsi="Arial" w:cs="Arial"/>
          <w:bCs/>
          <w:color w:val="4472C4" w:themeColor="accent1"/>
          <w:sz w:val="28"/>
          <w:szCs w:val="28"/>
        </w:rPr>
      </w:pPr>
      <w:r w:rsidRPr="007B2323">
        <w:rPr>
          <w:rFonts w:ascii="Arial" w:hAnsi="Arial" w:cs="Arial"/>
          <w:bCs/>
          <w:color w:val="4472C4" w:themeColor="accent1"/>
          <w:sz w:val="28"/>
          <w:szCs w:val="28"/>
        </w:rPr>
        <w:t xml:space="preserve">أ. القضية: مواصلة خدمات أمانة السر المستقلة إلى </w:t>
      </w:r>
      <w:r w:rsidRPr="007B2323">
        <w:rPr>
          <w:rFonts w:ascii="Arial" w:hAnsi="Arial" w:cs="Arial"/>
          <w:bCs/>
          <w:color w:val="4472C4" w:themeColor="accent1"/>
          <w:sz w:val="28"/>
          <w:rtl w:val="0"/>
        </w:rPr>
        <w:t>GAC</w:t>
      </w:r>
      <w:r w:rsidRPr="007B2323">
        <w:rPr>
          <w:rFonts w:ascii="Arial" w:hAnsi="Arial" w:cs="Arial"/>
          <w:bCs/>
          <w:color w:val="4472C4" w:themeColor="accent1"/>
          <w:sz w:val="28"/>
          <w:szCs w:val="28"/>
        </w:rPr>
        <w:t>.</w:t>
      </w:r>
    </w:p>
    <w:p w14:paraId="64AD35D7" w14:textId="77777777" w:rsidR="00DB6B36" w:rsidRPr="00534F66" w:rsidRDefault="00DB6B36" w:rsidP="001A26D4">
      <w:pPr>
        <w:pStyle w:val="Nagwek2"/>
        <w:rPr>
          <w:rFonts w:ascii="Arial" w:hAnsi="Arial" w:cs="Arial"/>
          <w:bCs/>
        </w:rPr>
      </w:pPr>
      <w:r w:rsidRPr="00534F66">
        <w:rPr>
          <w:rFonts w:ascii="Arial" w:hAnsi="Arial" w:cs="Arial"/>
          <w:bCs/>
        </w:rPr>
        <w:t xml:space="preserve">الإجراء المطلوب من </w:t>
      </w:r>
      <w:r w:rsidRPr="00534F66">
        <w:rPr>
          <w:rFonts w:ascii="Arial" w:hAnsi="Arial" w:cs="Arial"/>
          <w:bCs/>
          <w:rtl w:val="0"/>
        </w:rPr>
        <w:t>GAC</w:t>
      </w:r>
    </w:p>
    <w:p w14:paraId="63F76DC4" w14:textId="77777777" w:rsidR="00DB6B36" w:rsidRPr="007B2323" w:rsidRDefault="00DB6B36" w:rsidP="001A26D4">
      <w:pPr>
        <w:pStyle w:val="Nagwek2"/>
        <w:numPr>
          <w:ilvl w:val="0"/>
          <w:numId w:val="7"/>
        </w:numPr>
        <w:rPr>
          <w:rFonts w:ascii="Arial" w:hAnsi="Arial" w:cs="Arial"/>
          <w:b w:val="0"/>
        </w:rPr>
      </w:pPr>
      <w:r w:rsidRPr="007B2323">
        <w:rPr>
          <w:rFonts w:ascii="Arial" w:hAnsi="Arial" w:cs="Arial"/>
          <w:b w:val="0"/>
        </w:rPr>
        <w:t xml:space="preserve">التأكيد بأن </w:t>
      </w:r>
      <w:r w:rsidRPr="007B2323">
        <w:rPr>
          <w:rFonts w:ascii="Arial" w:hAnsi="Arial" w:cs="Arial"/>
          <w:b w:val="0"/>
          <w:rtl w:val="0"/>
        </w:rPr>
        <w:t>GAC</w:t>
      </w:r>
      <w:r w:rsidRPr="007B2323">
        <w:rPr>
          <w:rFonts w:ascii="Arial" w:hAnsi="Arial" w:cs="Arial"/>
          <w:b w:val="0"/>
        </w:rPr>
        <w:t xml:space="preserve"> ترغب في الاستمرار وتقدم الدعم ماليًا لوظيف أمانة سر مستقلة.</w:t>
      </w:r>
    </w:p>
    <w:p w14:paraId="263AF14A" w14:textId="77777777" w:rsidR="00DB6B36" w:rsidRPr="007B2323" w:rsidRDefault="00DB6B36" w:rsidP="001A26D4">
      <w:pPr>
        <w:pStyle w:val="Nagwek2"/>
        <w:numPr>
          <w:ilvl w:val="0"/>
          <w:numId w:val="7"/>
        </w:numPr>
        <w:rPr>
          <w:rFonts w:ascii="Arial" w:hAnsi="Arial" w:cs="Arial"/>
          <w:b w:val="0"/>
        </w:rPr>
      </w:pPr>
      <w:r w:rsidRPr="007B2323">
        <w:rPr>
          <w:rFonts w:ascii="Arial" w:hAnsi="Arial" w:cs="Arial"/>
          <w:b w:val="0"/>
        </w:rPr>
        <w:t>الموافقة على تقديم دعوة للمتطوعين من أجل إنشاء قوة مهام صغيرة من أجل إمكانية تحقيق التقدم في المشكلات التالية فيما بين الجلسات:</w:t>
      </w:r>
    </w:p>
    <w:p w14:paraId="3E476BBD" w14:textId="77777777" w:rsidR="00DB6B36" w:rsidRPr="007B2323" w:rsidRDefault="00DB6B36" w:rsidP="001A26D4">
      <w:pPr>
        <w:pStyle w:val="Nagwek2"/>
        <w:numPr>
          <w:ilvl w:val="0"/>
          <w:numId w:val="8"/>
        </w:numPr>
        <w:rPr>
          <w:rFonts w:ascii="Arial" w:hAnsi="Arial" w:cs="Arial"/>
          <w:b w:val="0"/>
        </w:rPr>
      </w:pPr>
      <w:r w:rsidRPr="007B2323">
        <w:rPr>
          <w:rFonts w:ascii="Arial" w:hAnsi="Arial" w:cs="Arial"/>
          <w:b w:val="0"/>
        </w:rPr>
        <w:t>تقييم الخيارات المتاحة لترتيبات التمويل المستدام.</w:t>
      </w:r>
    </w:p>
    <w:p w14:paraId="54FD12EB" w14:textId="77777777" w:rsidR="00DB6B36" w:rsidRPr="007B2323" w:rsidRDefault="00DB6B36" w:rsidP="001A26D4">
      <w:pPr>
        <w:pStyle w:val="Nagwek2"/>
        <w:numPr>
          <w:ilvl w:val="0"/>
          <w:numId w:val="8"/>
        </w:numPr>
        <w:rPr>
          <w:rFonts w:ascii="Arial" w:hAnsi="Arial" w:cs="Arial"/>
          <w:b w:val="0"/>
        </w:rPr>
      </w:pPr>
      <w:r w:rsidRPr="007B2323">
        <w:rPr>
          <w:rFonts w:ascii="Arial" w:hAnsi="Arial" w:cs="Arial"/>
          <w:b w:val="0"/>
        </w:rPr>
        <w:t>صياغة عملية عطاءات عامة، بما في ذلك الإطار الزمني ومعايير التقييم ولجنة اختيار.</w:t>
      </w:r>
    </w:p>
    <w:p w14:paraId="0BCB925F" w14:textId="77777777" w:rsidR="00DB6B36" w:rsidRPr="007B2323" w:rsidRDefault="00DB6B36" w:rsidP="001A26D4">
      <w:pPr>
        <w:pStyle w:val="Nagwek2"/>
        <w:numPr>
          <w:ilvl w:val="0"/>
          <w:numId w:val="8"/>
        </w:numPr>
        <w:rPr>
          <w:rFonts w:ascii="Arial" w:hAnsi="Arial" w:cs="Arial"/>
          <w:b w:val="0"/>
        </w:rPr>
      </w:pPr>
      <w:r w:rsidRPr="007B2323">
        <w:rPr>
          <w:rFonts w:ascii="Arial" w:hAnsi="Arial" w:cs="Arial"/>
          <w:b w:val="0"/>
        </w:rPr>
        <w:t xml:space="preserve">إبلاغ </w:t>
      </w:r>
      <w:r w:rsidRPr="007B2323">
        <w:rPr>
          <w:rFonts w:ascii="Arial" w:hAnsi="Arial" w:cs="Arial"/>
          <w:b w:val="0"/>
          <w:rtl w:val="0"/>
        </w:rPr>
        <w:t>GAC</w:t>
      </w:r>
      <w:r w:rsidRPr="007B2323">
        <w:rPr>
          <w:rFonts w:ascii="Arial" w:hAnsi="Arial" w:cs="Arial"/>
          <w:b w:val="0"/>
        </w:rPr>
        <w:t xml:space="preserve"> بالتوصيات في حدود إطار زمني متفق عليه.</w:t>
      </w:r>
    </w:p>
    <w:p w14:paraId="1BBB078D" w14:textId="77777777" w:rsidR="00DB6B36" w:rsidRPr="007B2323" w:rsidRDefault="00DB6B36" w:rsidP="001A26D4">
      <w:pPr>
        <w:pStyle w:val="Nagwek2"/>
        <w:numPr>
          <w:ilvl w:val="0"/>
          <w:numId w:val="7"/>
        </w:numPr>
        <w:rPr>
          <w:rFonts w:ascii="Arial" w:hAnsi="Arial" w:cs="Arial"/>
          <w:b w:val="0"/>
        </w:rPr>
      </w:pPr>
      <w:r w:rsidRPr="007B2323">
        <w:rPr>
          <w:rFonts w:ascii="Arial" w:hAnsi="Arial" w:cs="Arial"/>
          <w:b w:val="0"/>
        </w:rPr>
        <w:t xml:space="preserve">الاتفاق على ترتيبات تسليم لإنهاء المجموعة الأسترالية للتحسين المستمر </w:t>
      </w:r>
      <w:r w:rsidRPr="007B2323">
        <w:rPr>
          <w:rFonts w:ascii="Arial" w:hAnsi="Arial" w:cs="Arial"/>
          <w:b w:val="0"/>
          <w:rtl w:val="0"/>
        </w:rPr>
        <w:t>ACIG</w:t>
      </w:r>
      <w:r w:rsidRPr="007B2323">
        <w:rPr>
          <w:rFonts w:ascii="Arial" w:hAnsi="Arial" w:cs="Arial"/>
          <w:b w:val="0"/>
        </w:rPr>
        <w:t xml:space="preserve"> من عقدها، بما في ذلك فريق دعم </w:t>
      </w:r>
      <w:r w:rsidRPr="007B2323">
        <w:rPr>
          <w:rFonts w:ascii="Arial" w:hAnsi="Arial" w:cs="Arial"/>
          <w:b w:val="0"/>
          <w:rtl w:val="0"/>
        </w:rPr>
        <w:t>ICANN</w:t>
      </w:r>
      <w:r w:rsidRPr="007B2323">
        <w:rPr>
          <w:rFonts w:ascii="Arial" w:hAnsi="Arial" w:cs="Arial"/>
          <w:b w:val="0"/>
        </w:rPr>
        <w:t xml:space="preserve"> إذا لم تكن هناك ترتيبات أخرى فاعلة.</w:t>
      </w:r>
    </w:p>
    <w:p w14:paraId="711D792C" w14:textId="77777777" w:rsidR="00DB6B36" w:rsidRPr="007B2323" w:rsidRDefault="00DB6B36" w:rsidP="001A26D4">
      <w:pPr>
        <w:pStyle w:val="Nagwek2"/>
        <w:rPr>
          <w:rFonts w:ascii="Arial" w:hAnsi="Arial" w:cs="Arial"/>
          <w:bCs/>
        </w:rPr>
      </w:pPr>
      <w:r w:rsidRPr="007B2323">
        <w:rPr>
          <w:rFonts w:ascii="Arial" w:hAnsi="Arial" w:cs="Arial"/>
          <w:bCs/>
        </w:rPr>
        <w:t>الوضع الحالي</w:t>
      </w:r>
    </w:p>
    <w:p w14:paraId="12BE7BBB" w14:textId="77777777" w:rsidR="00DB6B36" w:rsidRPr="007B2323" w:rsidRDefault="00DB6B36" w:rsidP="001A26D4">
      <w:pPr>
        <w:pStyle w:val="Nagwek2"/>
        <w:rPr>
          <w:rFonts w:ascii="Arial" w:hAnsi="Arial" w:cs="Arial"/>
          <w:b w:val="0"/>
        </w:rPr>
      </w:pPr>
      <w:r w:rsidRPr="007B2323">
        <w:rPr>
          <w:rFonts w:ascii="Arial" w:hAnsi="Arial" w:cs="Arial"/>
          <w:b w:val="0"/>
        </w:rPr>
        <w:t xml:space="preserve">قدمت المجموعة الأسترالية للتحسين المستمر </w:t>
      </w:r>
      <w:r w:rsidRPr="007B2323">
        <w:rPr>
          <w:rFonts w:ascii="Arial" w:hAnsi="Arial" w:cs="Arial"/>
          <w:b w:val="0"/>
          <w:rtl w:val="0"/>
        </w:rPr>
        <w:t>ACIG</w:t>
      </w:r>
      <w:r w:rsidRPr="007B2323">
        <w:rPr>
          <w:rFonts w:ascii="Arial" w:hAnsi="Arial" w:cs="Arial"/>
          <w:b w:val="0"/>
        </w:rPr>
        <w:t xml:space="preserve"> خدمات أمانة سر مستقلة إلى </w:t>
      </w:r>
      <w:r w:rsidRPr="007B2323">
        <w:rPr>
          <w:rFonts w:ascii="Arial" w:hAnsi="Arial" w:cs="Arial"/>
          <w:b w:val="0"/>
          <w:rtl w:val="0"/>
        </w:rPr>
        <w:t>GAC</w:t>
      </w:r>
      <w:r w:rsidRPr="007B2323">
        <w:rPr>
          <w:rFonts w:ascii="Arial" w:hAnsi="Arial" w:cs="Arial"/>
          <w:b w:val="0"/>
        </w:rPr>
        <w:t xml:space="preserve"> منذ نوفمبر/تشرين الثاني 2013. ويتم ذلك بموجب عقد يبرم بين كل من </w:t>
      </w:r>
      <w:r w:rsidRPr="007B2323">
        <w:rPr>
          <w:rFonts w:ascii="Arial" w:hAnsi="Arial" w:cs="Arial"/>
          <w:b w:val="0"/>
          <w:rtl w:val="0"/>
        </w:rPr>
        <w:t>ICANN</w:t>
      </w:r>
      <w:r w:rsidRPr="007B2323">
        <w:rPr>
          <w:rFonts w:ascii="Arial" w:hAnsi="Arial" w:cs="Arial"/>
          <w:b w:val="0"/>
        </w:rPr>
        <w:t xml:space="preserve"> والمجموعة الأسترالية للتحسين المستمر </w:t>
      </w:r>
      <w:r w:rsidRPr="007B2323">
        <w:rPr>
          <w:rFonts w:ascii="Arial" w:hAnsi="Arial" w:cs="Arial"/>
          <w:b w:val="0"/>
          <w:rtl w:val="0"/>
        </w:rPr>
        <w:t>ACIG</w:t>
      </w:r>
      <w:r w:rsidRPr="007B2323">
        <w:rPr>
          <w:rFonts w:ascii="Arial" w:hAnsi="Arial" w:cs="Arial"/>
          <w:b w:val="0"/>
        </w:rPr>
        <w:t xml:space="preserve">. ويتم تقديم التمويل من قبل أعضاء اللجنة الاستشارية الحكومية المانحين. ويتم السداد من خلال رابطة تمويل أمانة سر </w:t>
      </w:r>
      <w:r w:rsidRPr="007B2323">
        <w:rPr>
          <w:rFonts w:ascii="Arial" w:hAnsi="Arial" w:cs="Arial"/>
          <w:b w:val="0"/>
          <w:rtl w:val="0"/>
        </w:rPr>
        <w:t>GAC</w:t>
      </w:r>
      <w:r w:rsidRPr="007B2323">
        <w:rPr>
          <w:rFonts w:ascii="Arial" w:hAnsi="Arial" w:cs="Arial"/>
          <w:b w:val="0"/>
        </w:rPr>
        <w:t xml:space="preserve"> تحت إدارة الحكومة السويسرية والجهات المانحة. تستمر خدمات </w:t>
      </w:r>
      <w:r w:rsidRPr="007B2323">
        <w:rPr>
          <w:rFonts w:ascii="Arial" w:hAnsi="Arial" w:cs="Arial"/>
          <w:b w:val="0"/>
          <w:rtl w:val="0"/>
        </w:rPr>
        <w:t>ACIG</w:t>
      </w:r>
      <w:r w:rsidRPr="007B2323">
        <w:rPr>
          <w:rFonts w:ascii="Arial" w:hAnsi="Arial" w:cs="Arial"/>
          <w:b w:val="0"/>
        </w:rPr>
        <w:t xml:space="preserve"> حتى 31 يناير/كانون الثاني 2019، أو قبل ذلك بموجب اتفاق الطرفين. </w:t>
      </w:r>
    </w:p>
    <w:p w14:paraId="309D7A65" w14:textId="337EE524" w:rsidR="00DB6B36" w:rsidRPr="007B2323" w:rsidRDefault="00DB6B36" w:rsidP="001A26D4">
      <w:pPr>
        <w:pStyle w:val="Nagwek2"/>
        <w:rPr>
          <w:rFonts w:ascii="Arial" w:hAnsi="Arial" w:cs="Arial"/>
          <w:bCs/>
        </w:rPr>
      </w:pPr>
      <w:r w:rsidRPr="007B2323">
        <w:rPr>
          <w:rFonts w:ascii="Arial" w:hAnsi="Arial" w:cs="Arial"/>
          <w:bCs/>
        </w:rPr>
        <w:t>في اجتماع سان خوان (</w:t>
      </w:r>
      <w:r w:rsidRPr="007B2323">
        <w:rPr>
          <w:rFonts w:ascii="Arial" w:hAnsi="Arial" w:cs="Arial"/>
          <w:bCs/>
          <w:rtl w:val="0"/>
        </w:rPr>
        <w:t>ICANN 62</w:t>
      </w:r>
      <w:r w:rsidRPr="007B2323">
        <w:rPr>
          <w:rFonts w:ascii="Arial" w:hAnsi="Arial" w:cs="Arial"/>
          <w:bCs/>
        </w:rPr>
        <w:t xml:space="preserve">)  </w:t>
      </w:r>
    </w:p>
    <w:p w14:paraId="246D36C8" w14:textId="77777777" w:rsidR="00DB6B36" w:rsidRPr="007B2323" w:rsidRDefault="00DB6B36" w:rsidP="001A26D4">
      <w:pPr>
        <w:pStyle w:val="Nagwek2"/>
        <w:rPr>
          <w:rFonts w:ascii="Arial" w:hAnsi="Arial" w:cs="Arial"/>
          <w:b w:val="0"/>
        </w:rPr>
      </w:pPr>
      <w:r w:rsidRPr="007B2323">
        <w:rPr>
          <w:rFonts w:ascii="Arial" w:hAnsi="Arial" w:cs="Arial"/>
          <w:b w:val="0"/>
        </w:rPr>
        <w:t xml:space="preserve">أبلغت جمعية المانحين لسكرتارية </w:t>
      </w:r>
      <w:r w:rsidRPr="007B2323">
        <w:rPr>
          <w:rFonts w:ascii="Arial" w:hAnsi="Arial" w:cs="Arial"/>
          <w:b w:val="0"/>
          <w:rtl w:val="0"/>
        </w:rPr>
        <w:t>GAC</w:t>
      </w:r>
      <w:r w:rsidRPr="007B2323">
        <w:rPr>
          <w:rFonts w:ascii="Arial" w:hAnsi="Arial" w:cs="Arial"/>
          <w:b w:val="0"/>
        </w:rPr>
        <w:t xml:space="preserve"> إلى </w:t>
      </w:r>
      <w:r w:rsidRPr="007B2323">
        <w:rPr>
          <w:rFonts w:ascii="Arial" w:hAnsi="Arial" w:cs="Arial"/>
          <w:b w:val="0"/>
          <w:rtl w:val="0"/>
        </w:rPr>
        <w:t>GAC</w:t>
      </w:r>
      <w:r w:rsidRPr="007B2323">
        <w:rPr>
          <w:rFonts w:ascii="Arial" w:hAnsi="Arial" w:cs="Arial"/>
          <w:b w:val="0"/>
        </w:rPr>
        <w:t xml:space="preserve"> بأن تمويل الأمانة عند 1.0 معدل دوام كامل يبدو كافياً عن الخدمات المقدمة بموجب العقد الحالي حتى نهاية عام 2018. </w:t>
      </w:r>
    </w:p>
    <w:p w14:paraId="0CDB5214" w14:textId="77777777" w:rsidR="00DB6B36" w:rsidRPr="007B2323" w:rsidRDefault="00DB6B36" w:rsidP="001A26D4">
      <w:pPr>
        <w:pStyle w:val="Nagwek2"/>
        <w:rPr>
          <w:rFonts w:ascii="Arial" w:hAnsi="Arial" w:cs="Arial"/>
          <w:b w:val="0"/>
        </w:rPr>
      </w:pPr>
      <w:r w:rsidRPr="007B2323">
        <w:rPr>
          <w:rFonts w:ascii="Arial" w:hAnsi="Arial" w:cs="Arial"/>
          <w:b w:val="0"/>
        </w:rPr>
        <w:t xml:space="preserve">أبلغت </w:t>
      </w:r>
      <w:r w:rsidRPr="007B2323">
        <w:rPr>
          <w:rFonts w:ascii="Arial" w:hAnsi="Arial" w:cs="Arial"/>
          <w:b w:val="0"/>
          <w:rtl w:val="0"/>
        </w:rPr>
        <w:t>ACIG</w:t>
      </w:r>
      <w:r w:rsidRPr="007B2323">
        <w:rPr>
          <w:rFonts w:ascii="Arial" w:hAnsi="Arial" w:cs="Arial"/>
          <w:b w:val="0"/>
        </w:rPr>
        <w:t xml:space="preserve"> (من خلال توم ديل) لجنة </w:t>
      </w:r>
      <w:r w:rsidRPr="007B2323">
        <w:rPr>
          <w:rFonts w:ascii="Arial" w:hAnsi="Arial" w:cs="Arial"/>
          <w:b w:val="0"/>
          <w:rtl w:val="0"/>
        </w:rPr>
        <w:t>GAC</w:t>
      </w:r>
      <w:r w:rsidRPr="007B2323">
        <w:rPr>
          <w:rFonts w:ascii="Arial" w:hAnsi="Arial" w:cs="Arial"/>
          <w:b w:val="0"/>
        </w:rPr>
        <w:t xml:space="preserve"> بأنه -ولأسباب تجارية- لن تسعى الشركة إلى تمديد العقد بعد 31 يناير/كانون الثاني 2019. وبناءً على التمويل، واتفاق رئيس </w:t>
      </w:r>
      <w:r w:rsidRPr="007B2323">
        <w:rPr>
          <w:rFonts w:ascii="Arial" w:hAnsi="Arial" w:cs="Arial"/>
          <w:b w:val="0"/>
          <w:rtl w:val="0"/>
        </w:rPr>
        <w:t>GAC</w:t>
      </w:r>
      <w:r w:rsidRPr="007B2323">
        <w:rPr>
          <w:rFonts w:ascii="Arial" w:hAnsi="Arial" w:cs="Arial"/>
          <w:b w:val="0"/>
        </w:rPr>
        <w:t xml:space="preserve">، ستقدم </w:t>
      </w:r>
      <w:r w:rsidRPr="007B2323">
        <w:rPr>
          <w:rFonts w:ascii="Arial" w:hAnsi="Arial" w:cs="Arial"/>
          <w:b w:val="0"/>
          <w:rtl w:val="0"/>
        </w:rPr>
        <w:t>ACIG</w:t>
      </w:r>
      <w:r w:rsidRPr="007B2323">
        <w:rPr>
          <w:rFonts w:ascii="Arial" w:hAnsi="Arial" w:cs="Arial"/>
          <w:b w:val="0"/>
        </w:rPr>
        <w:t xml:space="preserve"> الخدمات حتى نهاية اجتماع برشلونة أو حتى الانتهاء الرسمي للعقد.</w:t>
      </w:r>
    </w:p>
    <w:p w14:paraId="54E87E50" w14:textId="77777777" w:rsidR="00DB6B36" w:rsidRPr="007B2323" w:rsidRDefault="00DB6B36" w:rsidP="001A26D4">
      <w:pPr>
        <w:pStyle w:val="Nagwek2"/>
        <w:rPr>
          <w:rFonts w:ascii="Arial" w:hAnsi="Arial" w:cs="Arial"/>
          <w:b w:val="0"/>
        </w:rPr>
      </w:pPr>
      <w:r w:rsidRPr="007B2323">
        <w:rPr>
          <w:rFonts w:ascii="Arial" w:hAnsi="Arial" w:cs="Arial"/>
          <w:b w:val="0"/>
        </w:rPr>
        <w:t xml:space="preserve">ستشكل قيادة </w:t>
      </w:r>
      <w:r w:rsidRPr="007B2323">
        <w:rPr>
          <w:rFonts w:ascii="Arial" w:hAnsi="Arial" w:cs="Arial"/>
          <w:b w:val="0"/>
          <w:rtl w:val="0"/>
        </w:rPr>
        <w:t>GAC</w:t>
      </w:r>
      <w:r w:rsidRPr="007B2323">
        <w:rPr>
          <w:rFonts w:ascii="Arial" w:hAnsi="Arial" w:cs="Arial"/>
          <w:b w:val="0"/>
        </w:rPr>
        <w:t xml:space="preserve"> وأعضاء </w:t>
      </w:r>
      <w:r w:rsidRPr="007B2323">
        <w:rPr>
          <w:rFonts w:ascii="Arial" w:hAnsi="Arial" w:cs="Arial"/>
          <w:b w:val="0"/>
          <w:rtl w:val="0"/>
        </w:rPr>
        <w:t>GAC</w:t>
      </w:r>
      <w:r w:rsidRPr="007B2323">
        <w:rPr>
          <w:rFonts w:ascii="Arial" w:hAnsi="Arial" w:cs="Arial"/>
          <w:b w:val="0"/>
        </w:rPr>
        <w:t xml:space="preserve"> المهتمين، وبدعم من الجهات المانحة الحالية، مجموعة عمل صغيرة لتحديد خيارات التمويل المستدام للعمل به بعد كانون الثاني (يناير) 2019 ومواصلة استكشاف طرق محتملة يمكن من خلالها الحصول على التمويل من </w:t>
      </w:r>
      <w:r w:rsidRPr="007B2323">
        <w:rPr>
          <w:rFonts w:ascii="Arial" w:hAnsi="Arial" w:cs="Arial"/>
          <w:b w:val="0"/>
          <w:rtl w:val="0"/>
        </w:rPr>
        <w:t>ICANN</w:t>
      </w:r>
      <w:r w:rsidRPr="007B2323">
        <w:rPr>
          <w:rFonts w:ascii="Arial" w:hAnsi="Arial" w:cs="Arial"/>
          <w:b w:val="0"/>
        </w:rPr>
        <w:t>.</w:t>
      </w:r>
    </w:p>
    <w:p w14:paraId="7642B3FA" w14:textId="77777777" w:rsidR="00DB6B36" w:rsidRPr="007B2323" w:rsidRDefault="00DB6B36" w:rsidP="001A26D4">
      <w:pPr>
        <w:pStyle w:val="Nagwek2"/>
        <w:rPr>
          <w:rFonts w:ascii="Arial" w:hAnsi="Arial" w:cs="Arial"/>
        </w:rPr>
      </w:pPr>
      <w:r w:rsidRPr="007B2323">
        <w:rPr>
          <w:rFonts w:ascii="Arial" w:hAnsi="Arial" w:cs="Arial"/>
          <w:b w:val="0"/>
        </w:rPr>
        <w:lastRenderedPageBreak/>
        <w:t xml:space="preserve">ستقوم سكرتارية </w:t>
      </w:r>
      <w:r w:rsidRPr="007B2323">
        <w:rPr>
          <w:rFonts w:ascii="Arial" w:hAnsi="Arial" w:cs="Arial"/>
          <w:b w:val="0"/>
          <w:rtl w:val="0"/>
        </w:rPr>
        <w:t>ACIG</w:t>
      </w:r>
      <w:r w:rsidRPr="007B2323">
        <w:rPr>
          <w:rFonts w:ascii="Arial" w:hAnsi="Arial" w:cs="Arial"/>
          <w:b w:val="0"/>
        </w:rPr>
        <w:t xml:space="preserve"> بمراجعة ترتيبات السكرتارية الأخرى الممولة بشكل مستقل والإبلاغ عنها عبر مجتمع </w:t>
      </w:r>
      <w:r w:rsidRPr="007B2323">
        <w:rPr>
          <w:rFonts w:ascii="Arial" w:hAnsi="Arial" w:cs="Arial"/>
          <w:b w:val="0"/>
          <w:rtl w:val="0"/>
        </w:rPr>
        <w:t>ICANN</w:t>
      </w:r>
      <w:r w:rsidRPr="007B2323">
        <w:rPr>
          <w:rFonts w:ascii="Arial" w:hAnsi="Arial" w:cs="Arial"/>
          <w:b w:val="0"/>
        </w:rPr>
        <w:t>.</w:t>
      </w:r>
    </w:p>
    <w:p w14:paraId="77FF73C1" w14:textId="56B77A73" w:rsidR="00DB6B36" w:rsidRPr="007B2323" w:rsidRDefault="00DB6B36" w:rsidP="001A26D4">
      <w:pPr>
        <w:pStyle w:val="Nagwek2"/>
        <w:rPr>
          <w:rFonts w:ascii="Arial" w:hAnsi="Arial" w:cs="Arial"/>
          <w:bCs/>
        </w:rPr>
      </w:pPr>
      <w:r w:rsidRPr="007B2323">
        <w:rPr>
          <w:rFonts w:ascii="Arial" w:hAnsi="Arial" w:cs="Arial"/>
          <w:bCs/>
        </w:rPr>
        <w:t xml:space="preserve">وظيفة أمانة السر المستقلة في </w:t>
      </w:r>
      <w:r w:rsidRPr="007B2323">
        <w:rPr>
          <w:rFonts w:ascii="Arial" w:hAnsi="Arial" w:cs="Arial"/>
          <w:bCs/>
          <w:rtl w:val="0"/>
        </w:rPr>
        <w:t>GAC</w:t>
      </w:r>
    </w:p>
    <w:p w14:paraId="1E08AFB9" w14:textId="77777777" w:rsidR="00DB6B36" w:rsidRPr="007B2323" w:rsidRDefault="00DB6B36" w:rsidP="001A26D4">
      <w:pPr>
        <w:pStyle w:val="Nagwek2"/>
        <w:rPr>
          <w:rFonts w:ascii="Arial" w:hAnsi="Arial" w:cs="Arial"/>
          <w:b w:val="0"/>
        </w:rPr>
      </w:pPr>
      <w:r w:rsidRPr="007B2323">
        <w:rPr>
          <w:rFonts w:ascii="Arial" w:hAnsi="Arial" w:cs="Arial"/>
          <w:b w:val="0"/>
        </w:rPr>
        <w:t xml:space="preserve">الخدمات المقدمة في الوقت الحالي من المجموعة الأسترالية للتحسين المستمر </w:t>
      </w:r>
      <w:r w:rsidRPr="007B2323">
        <w:rPr>
          <w:rFonts w:ascii="Arial" w:hAnsi="Arial" w:cs="Arial"/>
          <w:b w:val="0"/>
          <w:rtl w:val="0"/>
        </w:rPr>
        <w:t>ACIG</w:t>
      </w:r>
      <w:r w:rsidRPr="007B2323">
        <w:rPr>
          <w:rFonts w:ascii="Arial" w:hAnsi="Arial" w:cs="Arial"/>
          <w:b w:val="0"/>
        </w:rPr>
        <w:t xml:space="preserve"> منصوص عليها في الملحق 1.</w:t>
      </w:r>
    </w:p>
    <w:p w14:paraId="4E4A0261" w14:textId="77777777" w:rsidR="00DB6B36" w:rsidRPr="007B2323" w:rsidRDefault="00DB6B36" w:rsidP="001A26D4">
      <w:pPr>
        <w:pStyle w:val="Nagwek2"/>
        <w:rPr>
          <w:rFonts w:ascii="Arial" w:hAnsi="Arial" w:cs="Arial"/>
          <w:b w:val="0"/>
        </w:rPr>
      </w:pPr>
      <w:r w:rsidRPr="007B2323">
        <w:rPr>
          <w:rFonts w:ascii="Arial" w:hAnsi="Arial" w:cs="Arial"/>
          <w:b w:val="0"/>
        </w:rPr>
        <w:t xml:space="preserve">خدمات أمانة السر المقدمة إلى منظمات الدعم واللجان الاستشارية الأخرى مقدمة من خلال </w:t>
      </w:r>
      <w:r w:rsidRPr="007B2323">
        <w:rPr>
          <w:rFonts w:ascii="Arial" w:hAnsi="Arial" w:cs="Arial"/>
          <w:b w:val="0"/>
          <w:rtl w:val="0"/>
        </w:rPr>
        <w:t>ICANN</w:t>
      </w:r>
      <w:r w:rsidRPr="007B2323">
        <w:rPr>
          <w:rFonts w:ascii="Arial" w:hAnsi="Arial" w:cs="Arial"/>
          <w:b w:val="0"/>
        </w:rPr>
        <w:t xml:space="preserve">. رفض مديرو </w:t>
      </w:r>
      <w:r w:rsidRPr="007B2323">
        <w:rPr>
          <w:rFonts w:ascii="Arial" w:hAnsi="Arial" w:cs="Arial"/>
          <w:b w:val="0"/>
          <w:rtl w:val="0"/>
        </w:rPr>
        <w:t>ICANN</w:t>
      </w:r>
      <w:r w:rsidRPr="007B2323">
        <w:rPr>
          <w:rFonts w:ascii="Arial" w:hAnsi="Arial" w:cs="Arial"/>
          <w:b w:val="0"/>
        </w:rPr>
        <w:t xml:space="preserve"> التنفيذيين المتعاقبين توفير الدعم المالي لوظيفة أمانة سر مستقلة للجنة </w:t>
      </w:r>
      <w:r w:rsidRPr="007B2323">
        <w:rPr>
          <w:rFonts w:ascii="Arial" w:hAnsi="Arial" w:cs="Arial"/>
          <w:b w:val="0"/>
          <w:rtl w:val="0"/>
        </w:rPr>
        <w:t>GAC</w:t>
      </w:r>
      <w:r w:rsidRPr="007B2323">
        <w:rPr>
          <w:rFonts w:ascii="Arial" w:hAnsi="Arial" w:cs="Arial"/>
          <w:b w:val="0"/>
        </w:rPr>
        <w:t xml:space="preserve">، مبررين ذلك بأن لفريق عمل </w:t>
      </w:r>
      <w:r w:rsidRPr="007B2323">
        <w:rPr>
          <w:rFonts w:ascii="Arial" w:hAnsi="Arial" w:cs="Arial"/>
          <w:b w:val="0"/>
          <w:rtl w:val="0"/>
        </w:rPr>
        <w:t>ICANN</w:t>
      </w:r>
      <w:r w:rsidRPr="007B2323">
        <w:rPr>
          <w:rFonts w:ascii="Arial" w:hAnsi="Arial" w:cs="Arial"/>
          <w:b w:val="0"/>
        </w:rPr>
        <w:t xml:space="preserve"> القدرة على توفير الخدمات اللازمة. </w:t>
      </w:r>
    </w:p>
    <w:p w14:paraId="084A2998" w14:textId="77777777" w:rsidR="00DB6B36" w:rsidRPr="007B2323" w:rsidRDefault="00DB6B36" w:rsidP="001A26D4">
      <w:pPr>
        <w:pStyle w:val="Nagwek2"/>
        <w:rPr>
          <w:rFonts w:ascii="Arial" w:hAnsi="Arial" w:cs="Arial"/>
          <w:b w:val="0"/>
        </w:rPr>
      </w:pPr>
      <w:r w:rsidRPr="007B2323">
        <w:rPr>
          <w:rFonts w:ascii="Arial" w:hAnsi="Arial" w:cs="Arial"/>
          <w:b w:val="0"/>
        </w:rPr>
        <w:t xml:space="preserve">وقد أيدت </w:t>
      </w:r>
      <w:r w:rsidRPr="007B2323">
        <w:rPr>
          <w:rFonts w:ascii="Arial" w:hAnsi="Arial" w:cs="Arial"/>
          <w:b w:val="0"/>
          <w:rtl w:val="0"/>
        </w:rPr>
        <w:t>GAC</w:t>
      </w:r>
      <w:r w:rsidRPr="007B2323">
        <w:rPr>
          <w:rFonts w:ascii="Arial" w:hAnsi="Arial" w:cs="Arial"/>
          <w:b w:val="0"/>
        </w:rPr>
        <w:t xml:space="preserve"> مفهوم أمانة السر المنفصلة لضمان أن جوانب السياسة العامة لنظام </w:t>
      </w:r>
      <w:r w:rsidRPr="007B2323">
        <w:rPr>
          <w:rFonts w:ascii="Arial" w:hAnsi="Arial" w:cs="Arial"/>
          <w:b w:val="0"/>
          <w:rtl w:val="0"/>
        </w:rPr>
        <w:t>DNS</w:t>
      </w:r>
      <w:r w:rsidRPr="007B2323">
        <w:rPr>
          <w:rFonts w:ascii="Arial" w:hAnsi="Arial" w:cs="Arial"/>
          <w:b w:val="0"/>
        </w:rPr>
        <w:t xml:space="preserve"> يتم تحديدها وتحليلها بالأولوية المناسبة؛ وأن للجنة </w:t>
      </w:r>
      <w:r w:rsidRPr="007B2323">
        <w:rPr>
          <w:rFonts w:ascii="Arial" w:hAnsi="Arial" w:cs="Arial"/>
          <w:b w:val="0"/>
          <w:rtl w:val="0"/>
        </w:rPr>
        <w:t>GAC</w:t>
      </w:r>
      <w:r w:rsidRPr="007B2323">
        <w:rPr>
          <w:rFonts w:ascii="Arial" w:hAnsi="Arial" w:cs="Arial"/>
          <w:b w:val="0"/>
        </w:rPr>
        <w:t xml:space="preserve"> القدرة على الوصول لاستشاريين متعاونين يخضعون إداريًا للجنة </w:t>
      </w:r>
      <w:r w:rsidRPr="007B2323">
        <w:rPr>
          <w:rFonts w:ascii="Arial" w:hAnsi="Arial" w:cs="Arial"/>
          <w:b w:val="0"/>
          <w:rtl w:val="0"/>
        </w:rPr>
        <w:t>GAC</w:t>
      </w:r>
      <w:r w:rsidRPr="007B2323">
        <w:rPr>
          <w:rFonts w:ascii="Arial" w:hAnsi="Arial" w:cs="Arial"/>
          <w:b w:val="0"/>
        </w:rPr>
        <w:t xml:space="preserve"> مباشرة ولا يخضعون لأي ضغوط لمصالح مؤسسية تخص </w:t>
      </w:r>
      <w:r w:rsidRPr="007B2323">
        <w:rPr>
          <w:rFonts w:ascii="Arial" w:hAnsi="Arial" w:cs="Arial"/>
          <w:b w:val="0"/>
          <w:rtl w:val="0"/>
        </w:rPr>
        <w:t>ICANN</w:t>
      </w:r>
      <w:r w:rsidRPr="007B2323">
        <w:rPr>
          <w:rFonts w:ascii="Arial" w:hAnsi="Arial" w:cs="Arial"/>
          <w:b w:val="0"/>
        </w:rPr>
        <w:t xml:space="preserve"> وسياسات </w:t>
      </w:r>
      <w:r w:rsidRPr="007B2323">
        <w:rPr>
          <w:rFonts w:ascii="Arial" w:hAnsi="Arial" w:cs="Arial"/>
          <w:b w:val="0"/>
          <w:rtl w:val="0"/>
        </w:rPr>
        <w:t>ICANN</w:t>
      </w:r>
      <w:r w:rsidRPr="007B2323">
        <w:rPr>
          <w:rFonts w:ascii="Arial" w:hAnsi="Arial" w:cs="Arial"/>
          <w:b w:val="0"/>
        </w:rPr>
        <w:t xml:space="preserve"> الداخلية.</w:t>
      </w:r>
    </w:p>
    <w:p w14:paraId="202A6458" w14:textId="77777777" w:rsidR="00DB6B36" w:rsidRPr="007B2323" w:rsidRDefault="00DB6B36" w:rsidP="001A26D4">
      <w:pPr>
        <w:pStyle w:val="Nagwek2"/>
        <w:rPr>
          <w:rFonts w:ascii="Arial" w:hAnsi="Arial" w:cs="Arial"/>
        </w:rPr>
      </w:pPr>
      <w:r w:rsidRPr="007B2323">
        <w:rPr>
          <w:rFonts w:ascii="Arial" w:hAnsi="Arial" w:cs="Arial"/>
          <w:b w:val="0"/>
        </w:rPr>
        <w:t xml:space="preserve">وتقوم مجموعات صغيرة داخل </w:t>
      </w:r>
      <w:r w:rsidRPr="007B2323">
        <w:rPr>
          <w:rFonts w:ascii="Arial" w:hAnsi="Arial" w:cs="Arial"/>
          <w:b w:val="0"/>
          <w:rtl w:val="0"/>
        </w:rPr>
        <w:t>GNSO</w:t>
      </w:r>
      <w:r w:rsidRPr="007B2323">
        <w:rPr>
          <w:rFonts w:ascii="Arial" w:hAnsi="Arial" w:cs="Arial"/>
          <w:b w:val="0"/>
        </w:rPr>
        <w:t xml:space="preserve"> (مجموعات أصحاب المصلحة في السجلات وأمناء السجلات) بتوفير تمويل لأمانات السر الصغيرة المستقلة الخاصة بها لكنها بالأساس ذات طابع إداري. وقدمت </w:t>
      </w:r>
      <w:r w:rsidRPr="007B2323">
        <w:rPr>
          <w:rFonts w:ascii="Arial" w:hAnsi="Arial" w:cs="Arial"/>
          <w:b w:val="0"/>
          <w:rtl w:val="0"/>
        </w:rPr>
        <w:t>ICANN</w:t>
      </w:r>
      <w:r w:rsidRPr="007B2323">
        <w:rPr>
          <w:rFonts w:ascii="Arial" w:hAnsi="Arial" w:cs="Arial"/>
          <w:b w:val="0"/>
        </w:rPr>
        <w:t xml:space="preserve"> الدعم لمجموعات من أجل المشاركة في المساعدة -على سبيل المثال- في إعداد التعقيبات المقدمة لعملية التعليقات العامة، لكن لم يعد هذا البرنامج يحظى بأي دعم.</w:t>
      </w:r>
    </w:p>
    <w:p w14:paraId="15583952" w14:textId="77777777" w:rsidR="00DB6B36" w:rsidRPr="007B2323" w:rsidRDefault="00DB6B36" w:rsidP="001A26D4">
      <w:pPr>
        <w:pStyle w:val="Nagwek2"/>
        <w:rPr>
          <w:rFonts w:ascii="Arial" w:hAnsi="Arial" w:cs="Arial"/>
          <w:bCs/>
        </w:rPr>
      </w:pPr>
      <w:r w:rsidRPr="007B2323">
        <w:rPr>
          <w:rFonts w:ascii="Arial" w:hAnsi="Arial" w:cs="Arial"/>
          <w:bCs/>
        </w:rPr>
        <w:t>عملية من أجل اختيار موفر خدمات جديد وترتيبات للتمويل</w:t>
      </w:r>
    </w:p>
    <w:p w14:paraId="749BBEDA" w14:textId="77777777" w:rsidR="00DB6B36" w:rsidRPr="007B2323" w:rsidRDefault="00DB6B36" w:rsidP="001A26D4">
      <w:pPr>
        <w:pStyle w:val="Nagwek2"/>
        <w:rPr>
          <w:rFonts w:ascii="Arial" w:hAnsi="Arial" w:cs="Arial"/>
          <w:b w:val="0"/>
        </w:rPr>
      </w:pPr>
      <w:r w:rsidRPr="007B2323">
        <w:rPr>
          <w:rFonts w:ascii="Arial" w:hAnsi="Arial" w:cs="Arial"/>
          <w:b w:val="0"/>
        </w:rPr>
        <w:t xml:space="preserve">تم اختيار </w:t>
      </w:r>
      <w:r w:rsidRPr="007B2323">
        <w:rPr>
          <w:rFonts w:ascii="Arial" w:hAnsi="Arial" w:cs="Arial"/>
          <w:b w:val="0"/>
          <w:rtl w:val="0"/>
        </w:rPr>
        <w:t>ACIG</w:t>
      </w:r>
      <w:r w:rsidRPr="007B2323">
        <w:rPr>
          <w:rFonts w:ascii="Arial" w:hAnsi="Arial" w:cs="Arial"/>
          <w:b w:val="0"/>
        </w:rPr>
        <w:t xml:space="preserve"> من أجل توفير خدمات في 2013 بعد عملية عطاءات عامة وضعتها إحدى قوى المهام في </w:t>
      </w:r>
      <w:r w:rsidRPr="007B2323">
        <w:rPr>
          <w:rFonts w:ascii="Arial" w:hAnsi="Arial" w:cs="Arial"/>
          <w:b w:val="0"/>
          <w:rtl w:val="0"/>
        </w:rPr>
        <w:t>GAC</w:t>
      </w:r>
      <w:r w:rsidRPr="007B2323">
        <w:rPr>
          <w:rFonts w:ascii="Arial" w:hAnsi="Arial" w:cs="Arial"/>
          <w:b w:val="0"/>
        </w:rPr>
        <w:t xml:space="preserve"> وضم أعضاؤها كل من نيوزيلندا والولايات المتحدة والمفوضية الأوروبية.</w:t>
      </w:r>
    </w:p>
    <w:p w14:paraId="15F596A7" w14:textId="77777777" w:rsidR="00DB6B36" w:rsidRPr="007B2323" w:rsidRDefault="00DB6B36" w:rsidP="001A26D4">
      <w:pPr>
        <w:pStyle w:val="Nagwek2"/>
        <w:rPr>
          <w:rFonts w:ascii="Arial" w:hAnsi="Arial" w:cs="Arial"/>
          <w:b w:val="0"/>
        </w:rPr>
      </w:pPr>
      <w:r w:rsidRPr="007B2323">
        <w:rPr>
          <w:rFonts w:ascii="Arial" w:hAnsi="Arial" w:cs="Arial"/>
          <w:b w:val="0"/>
        </w:rPr>
        <w:t xml:space="preserve">وقد كانت </w:t>
      </w:r>
      <w:r w:rsidRPr="007B2323">
        <w:rPr>
          <w:rFonts w:ascii="Arial" w:hAnsi="Arial" w:cs="Arial"/>
          <w:b w:val="0"/>
          <w:rtl w:val="0"/>
        </w:rPr>
        <w:t>ACIG</w:t>
      </w:r>
      <w:r w:rsidRPr="007B2323">
        <w:rPr>
          <w:rFonts w:ascii="Arial" w:hAnsi="Arial" w:cs="Arial"/>
          <w:b w:val="0"/>
        </w:rPr>
        <w:t xml:space="preserve"> تقدم خدمات بأقل مستوى بمعدل 1.0 دوام كامل (ما يعادل دوام كامل) منذ 1 مايو/أيار 2017. وهذا انخفاض كبير من مستوى 2.5 لمعادل الدوام الكامل والذي تم الاتفاق عليه بعد قيام </w:t>
      </w:r>
      <w:r w:rsidRPr="007B2323">
        <w:rPr>
          <w:rFonts w:ascii="Arial" w:hAnsi="Arial" w:cs="Arial"/>
          <w:b w:val="0"/>
          <w:rtl w:val="0"/>
        </w:rPr>
        <w:t>GAC</w:t>
      </w:r>
      <w:r w:rsidRPr="007B2323">
        <w:rPr>
          <w:rFonts w:ascii="Arial" w:hAnsi="Arial" w:cs="Arial"/>
          <w:b w:val="0"/>
        </w:rPr>
        <w:t xml:space="preserve"> أوليًا بإنشاء السكرتارية سنة 2013.</w:t>
      </w:r>
    </w:p>
    <w:p w14:paraId="09A1360D" w14:textId="77777777" w:rsidR="00DB6B36" w:rsidRPr="007B2323" w:rsidRDefault="00DB6B36" w:rsidP="001A26D4">
      <w:pPr>
        <w:pStyle w:val="Nagwek2"/>
        <w:rPr>
          <w:rFonts w:ascii="Arial" w:hAnsi="Arial" w:cs="Arial"/>
        </w:rPr>
      </w:pPr>
      <w:r w:rsidRPr="007B2323">
        <w:rPr>
          <w:rFonts w:ascii="Arial" w:hAnsi="Arial" w:cs="Arial"/>
          <w:b w:val="0"/>
        </w:rPr>
        <w:t xml:space="preserve">وقد اشتمل نموذج التمويل حتى اليوم على مشاركات كبيرة من الدول المانحة الأصلية (البرازيل والنرويج وهولندا) والمشاركات الإضافية من مجموعة من أعضاء </w:t>
      </w:r>
      <w:r w:rsidRPr="007B2323">
        <w:rPr>
          <w:rFonts w:ascii="Arial" w:hAnsi="Arial" w:cs="Arial"/>
          <w:b w:val="0"/>
          <w:rtl w:val="0"/>
        </w:rPr>
        <w:t>GAC</w:t>
      </w:r>
      <w:r w:rsidRPr="007B2323">
        <w:rPr>
          <w:rFonts w:ascii="Arial" w:hAnsi="Arial" w:cs="Arial"/>
          <w:b w:val="0"/>
        </w:rPr>
        <w:t xml:space="preserve">. وفي المناقشات السابقة وافقت </w:t>
      </w:r>
      <w:r w:rsidRPr="007B2323">
        <w:rPr>
          <w:rFonts w:ascii="Arial" w:hAnsi="Arial" w:cs="Arial"/>
          <w:b w:val="0"/>
          <w:rtl w:val="0"/>
        </w:rPr>
        <w:t>GAC</w:t>
      </w:r>
      <w:r w:rsidRPr="007B2323">
        <w:rPr>
          <w:rFonts w:ascii="Arial" w:hAnsi="Arial" w:cs="Arial"/>
          <w:b w:val="0"/>
        </w:rPr>
        <w:t xml:space="preserve"> على أن هذا ليس نموذجًا مستدامًا حيث لا يتوفر له مشاركة معادلة أو محددة بموضوعية من جميع أعضاء </w:t>
      </w:r>
      <w:r w:rsidRPr="007B2323">
        <w:rPr>
          <w:rFonts w:ascii="Arial" w:hAnsi="Arial" w:cs="Arial"/>
          <w:b w:val="0"/>
          <w:rtl w:val="0"/>
        </w:rPr>
        <w:t>GAC</w:t>
      </w:r>
      <w:r w:rsidRPr="007B2323">
        <w:rPr>
          <w:rFonts w:ascii="Arial" w:hAnsi="Arial" w:cs="Arial"/>
          <w:b w:val="0"/>
        </w:rPr>
        <w:t>، وأن المشاركات الآن تتم على أساس عام تلو عام وليس على المدى الطويل.</w:t>
      </w:r>
    </w:p>
    <w:p w14:paraId="08A338BD" w14:textId="77777777" w:rsidR="00DB6B36" w:rsidRPr="007B2323" w:rsidRDefault="00DB6B36" w:rsidP="001A26D4">
      <w:pPr>
        <w:pStyle w:val="Nagwek2"/>
        <w:rPr>
          <w:rFonts w:ascii="Arial" w:hAnsi="Arial" w:cs="Arial"/>
          <w:bCs/>
        </w:rPr>
      </w:pPr>
      <w:r w:rsidRPr="007B2323">
        <w:rPr>
          <w:rFonts w:ascii="Arial" w:hAnsi="Arial" w:cs="Arial"/>
          <w:bCs/>
        </w:rPr>
        <w:t>ترتيبات التسليم</w:t>
      </w:r>
    </w:p>
    <w:p w14:paraId="78C45DFC" w14:textId="77777777" w:rsidR="00DB6B36" w:rsidRPr="007B2323" w:rsidRDefault="00DB6B36" w:rsidP="001A26D4">
      <w:pPr>
        <w:pStyle w:val="Nagwek2"/>
        <w:rPr>
          <w:rFonts w:ascii="Arial" w:hAnsi="Arial" w:cs="Arial"/>
          <w:b w:val="0"/>
          <w:spacing w:val="-2"/>
        </w:rPr>
      </w:pPr>
      <w:r w:rsidRPr="007B2323">
        <w:rPr>
          <w:rFonts w:ascii="Arial" w:hAnsi="Arial" w:cs="Arial"/>
          <w:b w:val="0"/>
          <w:spacing w:val="-2"/>
        </w:rPr>
        <w:t xml:space="preserve">الوظائف التي تؤديها </w:t>
      </w:r>
      <w:r w:rsidRPr="007B2323">
        <w:rPr>
          <w:rFonts w:ascii="Arial" w:hAnsi="Arial" w:cs="Arial"/>
          <w:b w:val="0"/>
          <w:spacing w:val="-2"/>
          <w:rtl w:val="0"/>
        </w:rPr>
        <w:t>ACIG</w:t>
      </w:r>
      <w:r w:rsidRPr="007B2323">
        <w:rPr>
          <w:rFonts w:ascii="Arial" w:hAnsi="Arial" w:cs="Arial"/>
          <w:b w:val="0"/>
          <w:spacing w:val="-2"/>
        </w:rPr>
        <w:t xml:space="preserve"> في الوقت الحالي في مستوى 1.0 من معادل الدوام الكامل مدرجة في الملحق 1.</w:t>
      </w:r>
    </w:p>
    <w:p w14:paraId="205676A6" w14:textId="77777777" w:rsidR="00DB6B36" w:rsidRPr="007B2323" w:rsidRDefault="00DB6B36" w:rsidP="001A26D4">
      <w:pPr>
        <w:pStyle w:val="Nagwek2"/>
        <w:rPr>
          <w:rFonts w:ascii="Arial" w:hAnsi="Arial" w:cs="Arial"/>
          <w:b w:val="0"/>
        </w:rPr>
      </w:pPr>
      <w:r w:rsidRPr="007B2323">
        <w:rPr>
          <w:rFonts w:ascii="Arial" w:hAnsi="Arial" w:cs="Arial"/>
          <w:b w:val="0"/>
        </w:rPr>
        <w:t xml:space="preserve">من المرغوب بشدة أن يتم تسليم هذه الوظائف في مقتبل أو خلال اجتماع </w:t>
      </w:r>
      <w:r w:rsidRPr="007B2323">
        <w:rPr>
          <w:rFonts w:ascii="Arial" w:hAnsi="Arial" w:cs="Arial"/>
          <w:b w:val="0"/>
          <w:rtl w:val="0"/>
        </w:rPr>
        <w:t>ICANN 63</w:t>
      </w:r>
      <w:r w:rsidRPr="007B2323">
        <w:rPr>
          <w:rFonts w:ascii="Arial" w:hAnsi="Arial" w:cs="Arial"/>
          <w:b w:val="0"/>
        </w:rPr>
        <w:t xml:space="preserve"> في برشلونة. ويبدو من غير المرجح أن يتم تفعيل أمانة سر مستقلة بحلول ذلك الوقت. </w:t>
      </w:r>
    </w:p>
    <w:p w14:paraId="30127993" w14:textId="059B146B" w:rsidR="00DB6B36" w:rsidRDefault="00DB6B36" w:rsidP="001A26D4">
      <w:pPr>
        <w:pStyle w:val="Nagwek2"/>
        <w:rPr>
          <w:rFonts w:ascii="Arial" w:hAnsi="Arial" w:cs="Arial"/>
          <w:b w:val="0"/>
          <w:rtl w:val="0"/>
        </w:rPr>
      </w:pPr>
      <w:r w:rsidRPr="007B2323">
        <w:rPr>
          <w:rFonts w:ascii="Arial" w:hAnsi="Arial" w:cs="Arial"/>
          <w:b w:val="0"/>
        </w:rPr>
        <w:lastRenderedPageBreak/>
        <w:t xml:space="preserve">سوف تكون منظمة </w:t>
      </w:r>
      <w:r w:rsidRPr="007B2323">
        <w:rPr>
          <w:rFonts w:ascii="Arial" w:hAnsi="Arial" w:cs="Arial"/>
          <w:b w:val="0"/>
          <w:rtl w:val="0"/>
        </w:rPr>
        <w:t>ICANN</w:t>
      </w:r>
      <w:r w:rsidRPr="007B2323">
        <w:rPr>
          <w:rFonts w:ascii="Arial" w:hAnsi="Arial" w:cs="Arial"/>
          <w:b w:val="0"/>
        </w:rPr>
        <w:t xml:space="preserve"> بحاجة لإشعار معقول إذا ما رغبت في أي أو جميع وظائف </w:t>
      </w:r>
      <w:r w:rsidRPr="007B2323">
        <w:rPr>
          <w:rFonts w:ascii="Arial" w:hAnsi="Arial" w:cs="Arial"/>
          <w:b w:val="0"/>
          <w:rtl w:val="0"/>
        </w:rPr>
        <w:t>ACIG</w:t>
      </w:r>
      <w:r w:rsidRPr="007B2323">
        <w:rPr>
          <w:rFonts w:ascii="Arial" w:hAnsi="Arial" w:cs="Arial"/>
          <w:b w:val="0"/>
        </w:rPr>
        <w:t xml:space="preserve"> الحالية أن يتم تنفيذها بمعرفة فريق عمل </w:t>
      </w:r>
      <w:r w:rsidRPr="007B2323">
        <w:rPr>
          <w:rFonts w:ascii="Arial" w:hAnsi="Arial" w:cs="Arial"/>
          <w:b w:val="0"/>
          <w:rtl w:val="0"/>
        </w:rPr>
        <w:t>ICANN</w:t>
      </w:r>
      <w:r w:rsidRPr="007B2323">
        <w:rPr>
          <w:rFonts w:ascii="Arial" w:hAnsi="Arial" w:cs="Arial"/>
          <w:b w:val="0"/>
        </w:rPr>
        <w:t>، حتى على أساس مؤقت، حيث إن هذه بمثابة تأثيرات واضحة على الموارد.</w:t>
      </w:r>
    </w:p>
    <w:p w14:paraId="296AEDFE" w14:textId="77777777" w:rsidR="007B2323" w:rsidRPr="007B2323" w:rsidRDefault="007B2323" w:rsidP="007B2323">
      <w:pPr>
        <w:pStyle w:val="Tekstpodstawowy"/>
        <w:rPr>
          <w:lang w:val="en-AU"/>
        </w:rPr>
      </w:pPr>
    </w:p>
    <w:p w14:paraId="4FCEC9E1" w14:textId="77777777" w:rsidR="00DB6B36" w:rsidRPr="007B2323" w:rsidRDefault="00DB6B36" w:rsidP="007B2323">
      <w:pPr>
        <w:pStyle w:val="Nagwek2"/>
        <w:ind w:right="544"/>
        <w:rPr>
          <w:rFonts w:ascii="Arial" w:hAnsi="Arial" w:cs="Arial"/>
          <w:bCs/>
        </w:rPr>
      </w:pPr>
      <w:r w:rsidRPr="007B2323">
        <w:rPr>
          <w:rFonts w:ascii="Arial" w:hAnsi="Arial" w:cs="Arial"/>
          <w:bCs/>
        </w:rPr>
        <w:t>معلومات إضافية</w:t>
      </w:r>
    </w:p>
    <w:p w14:paraId="4B238F89" w14:textId="26DB0C37" w:rsidR="00DB6B36" w:rsidRPr="007B2323" w:rsidRDefault="00DB6B36" w:rsidP="001A26D4">
      <w:pPr>
        <w:pStyle w:val="Nagwek2"/>
        <w:rPr>
          <w:rFonts w:ascii="Arial" w:hAnsi="Arial" w:cs="Arial"/>
        </w:rPr>
      </w:pPr>
      <w:r w:rsidRPr="007B2323">
        <w:rPr>
          <w:rFonts w:ascii="Arial" w:hAnsi="Arial" w:cs="Arial"/>
          <w:bCs/>
        </w:rPr>
        <w:t xml:space="preserve">محضر اجتماع </w:t>
      </w:r>
      <w:r w:rsidRPr="007B2323">
        <w:rPr>
          <w:rFonts w:ascii="Arial" w:hAnsi="Arial" w:cs="Arial"/>
          <w:bCs/>
          <w:rtl w:val="0"/>
        </w:rPr>
        <w:t>GAC</w:t>
      </w:r>
      <w:r w:rsidRPr="007B2323">
        <w:rPr>
          <w:rFonts w:ascii="Arial" w:hAnsi="Arial" w:cs="Arial"/>
          <w:bCs/>
        </w:rPr>
        <w:t xml:space="preserve"> في سان خوان -</w:t>
      </w:r>
      <w:r w:rsidRPr="007B2323">
        <w:rPr>
          <w:rFonts w:ascii="Arial" w:hAnsi="Arial" w:cs="Arial"/>
        </w:rPr>
        <w:t xml:space="preserve"> </w:t>
      </w:r>
      <w:hyperlink r:id="rId7">
        <w:r w:rsidRPr="007B2323">
          <w:rPr>
            <w:rStyle w:val="Hipercze"/>
            <w:rFonts w:ascii="Arial" w:hAnsi="Arial" w:cs="Arial"/>
            <w:b w:val="0"/>
            <w:rtl w:val="0"/>
          </w:rPr>
          <w:t>https://gac.icann.org/minutes/icann61-meeting-gac-minutes</w:t>
        </w:r>
      </w:hyperlink>
    </w:p>
    <w:p w14:paraId="5ECC6C2B" w14:textId="77777777" w:rsidR="00DB6B36" w:rsidRPr="007B2323" w:rsidRDefault="00DB6B36" w:rsidP="001A26D4">
      <w:pPr>
        <w:pStyle w:val="Nagwek2"/>
        <w:rPr>
          <w:rFonts w:ascii="Arial" w:hAnsi="Arial" w:cs="Arial"/>
        </w:rPr>
      </w:pPr>
    </w:p>
    <w:p w14:paraId="5C7DD413" w14:textId="3ACAB7DD" w:rsidR="00BC6D1B" w:rsidRPr="007B2323" w:rsidRDefault="0007611F" w:rsidP="001A26D4">
      <w:pPr>
        <w:pStyle w:val="Nagwek2"/>
        <w:rPr>
          <w:rFonts w:ascii="Arial" w:hAnsi="Arial" w:cs="Arial"/>
          <w:bCs/>
          <w:color w:val="4472C4" w:themeColor="accent1"/>
          <w:sz w:val="28"/>
          <w:szCs w:val="28"/>
        </w:rPr>
      </w:pPr>
      <w:r w:rsidRPr="007B2323">
        <w:rPr>
          <w:rFonts w:ascii="Arial" w:hAnsi="Arial" w:cs="Arial"/>
          <w:bCs/>
          <w:color w:val="4472C4" w:themeColor="accent1"/>
          <w:sz w:val="28"/>
          <w:szCs w:val="28"/>
        </w:rPr>
        <w:t xml:space="preserve">ب. القضية: المبادئ التشغيلية للجنة الاستشارية الحكومية </w:t>
      </w:r>
      <w:r w:rsidRPr="007B2323">
        <w:rPr>
          <w:rFonts w:ascii="Arial" w:hAnsi="Arial" w:cs="Arial"/>
          <w:bCs/>
          <w:color w:val="4472C4" w:themeColor="accent1"/>
          <w:sz w:val="28"/>
          <w:rtl w:val="0"/>
        </w:rPr>
        <w:t>GAC</w:t>
      </w:r>
    </w:p>
    <w:p w14:paraId="623DCA39" w14:textId="7B588634" w:rsidR="00BC6D1B" w:rsidRPr="007B2323" w:rsidRDefault="00C0678C" w:rsidP="001A26D4">
      <w:pPr>
        <w:pStyle w:val="Tekstpodstawowy"/>
        <w:spacing w:after="240" w:line="276" w:lineRule="auto"/>
        <w:rPr>
          <w:rFonts w:ascii="Arial" w:hAnsi="Arial" w:cs="Arial"/>
        </w:rPr>
      </w:pPr>
      <w:r w:rsidRPr="007B2323">
        <w:rPr>
          <w:rFonts w:ascii="Arial" w:hAnsi="Arial" w:cs="Arial"/>
        </w:rPr>
        <w:t xml:space="preserve"> إن تطور مجتمع </w:t>
      </w:r>
      <w:r w:rsidRPr="007B2323">
        <w:rPr>
          <w:rFonts w:ascii="Arial" w:hAnsi="Arial" w:cs="Arial"/>
          <w:rtl w:val="0"/>
        </w:rPr>
        <w:t>ICANN</w:t>
      </w:r>
      <w:r w:rsidRPr="007B2323">
        <w:rPr>
          <w:rFonts w:ascii="Arial" w:hAnsi="Arial" w:cs="Arial"/>
        </w:rPr>
        <w:t xml:space="preserve"> إلى دور أكثر "تمكينًا" بعد عملية نقل </w:t>
      </w:r>
      <w:r w:rsidRPr="007B2323">
        <w:rPr>
          <w:rFonts w:ascii="Arial" w:hAnsi="Arial" w:cs="Arial"/>
          <w:rtl w:val="0"/>
        </w:rPr>
        <w:t>IANA</w:t>
      </w:r>
      <w:r w:rsidRPr="007B2323">
        <w:rPr>
          <w:rFonts w:ascii="Arial" w:hAnsi="Arial" w:cs="Arial"/>
        </w:rPr>
        <w:t xml:space="preserve"> قد فرض على منظمات الدعم واللجان الاستشارية الفردية التابعة لـ </w:t>
      </w:r>
      <w:r w:rsidRPr="007B2323">
        <w:rPr>
          <w:rFonts w:ascii="Arial" w:hAnsi="Arial" w:cs="Arial"/>
          <w:rtl w:val="0"/>
        </w:rPr>
        <w:t>ICANN</w:t>
      </w:r>
      <w:r w:rsidRPr="007B2323">
        <w:rPr>
          <w:rFonts w:ascii="Arial" w:hAnsi="Arial" w:cs="Arial"/>
        </w:rPr>
        <w:t xml:space="preserve"> (بما في ذلك </w:t>
      </w:r>
      <w:r w:rsidRPr="007B2323">
        <w:rPr>
          <w:rFonts w:ascii="Arial" w:hAnsi="Arial" w:cs="Arial"/>
          <w:rtl w:val="0"/>
        </w:rPr>
        <w:t>GAC</w:t>
      </w:r>
      <w:r w:rsidRPr="007B2323">
        <w:rPr>
          <w:rFonts w:ascii="Arial" w:hAnsi="Arial" w:cs="Arial"/>
        </w:rPr>
        <w:t xml:space="preserve"> فحص مبادئهم التشغيلية وغيرها من العمليات من أجل تقييم ما إن كانت "مناسبة للغرض" في حدود هذا الهيكل الجديد المزود بالصلاحيات.</w:t>
      </w:r>
    </w:p>
    <w:p w14:paraId="68163203" w14:textId="77777777" w:rsidR="00A21738" w:rsidRPr="007B2323" w:rsidRDefault="00A21738" w:rsidP="001A26D4">
      <w:pPr>
        <w:pStyle w:val="Tekstpodstawowy"/>
        <w:spacing w:after="240" w:line="276" w:lineRule="auto"/>
        <w:rPr>
          <w:rFonts w:ascii="Arial" w:hAnsi="Arial" w:cs="Arial"/>
        </w:rPr>
      </w:pPr>
      <w:r w:rsidRPr="007B2323">
        <w:rPr>
          <w:rFonts w:ascii="Arial" w:hAnsi="Arial" w:cs="Arial"/>
        </w:rPr>
        <w:t xml:space="preserve">وقد أجرت </w:t>
      </w:r>
      <w:r w:rsidRPr="007B2323">
        <w:rPr>
          <w:rFonts w:ascii="Arial" w:hAnsi="Arial" w:cs="Arial"/>
          <w:rtl w:val="0"/>
        </w:rPr>
        <w:t>GAC</w:t>
      </w:r>
      <w:r w:rsidRPr="007B2323">
        <w:rPr>
          <w:rFonts w:ascii="Arial" w:hAnsi="Arial" w:cs="Arial"/>
        </w:rPr>
        <w:t xml:space="preserve"> جهودًا مستهدفة من أجل تحديث مبادئ التشغيل البالغ عدده 54 حسب الحاجة على مدار عدة أعوام مضت، إلا أن المبادئ الحالية غير متوازية داخل هيكل تنظيمي شامل - فهي تعكس قائمة عامة من المبادئ.</w:t>
      </w:r>
    </w:p>
    <w:p w14:paraId="7783C711" w14:textId="73C030E8" w:rsidR="00BC6D1B" w:rsidRPr="007B2323" w:rsidRDefault="003F39D5" w:rsidP="001A26D4">
      <w:pPr>
        <w:pStyle w:val="Tekstpodstawowy"/>
        <w:spacing w:after="240" w:line="276" w:lineRule="auto"/>
        <w:rPr>
          <w:rFonts w:ascii="Arial" w:hAnsi="Arial" w:cs="Arial"/>
        </w:rPr>
      </w:pPr>
      <w:r w:rsidRPr="007B2323">
        <w:rPr>
          <w:rFonts w:ascii="Arial" w:hAnsi="Arial" w:cs="Arial"/>
        </w:rPr>
        <w:t xml:space="preserve">وكانت التغييرات الأخيرة على مبادئ تشغيل </w:t>
      </w:r>
      <w:r w:rsidRPr="007B2323">
        <w:rPr>
          <w:rFonts w:ascii="Arial" w:hAnsi="Arial" w:cs="Arial"/>
          <w:rtl w:val="0"/>
        </w:rPr>
        <w:t>GAC</w:t>
      </w:r>
      <w:r w:rsidRPr="007B2323">
        <w:rPr>
          <w:rFonts w:ascii="Arial" w:hAnsi="Arial" w:cs="Arial"/>
        </w:rPr>
        <w:t xml:space="preserve"> في أغلبها تكتيكية - ومرتكزة بشكل مناسب على الاحتياجات قصيرة الأجل. لكن مع تزايد أعباء العمل على المجتمع، فإن وتير العمل في </w:t>
      </w:r>
      <w:r w:rsidRPr="007B2323">
        <w:rPr>
          <w:rFonts w:ascii="Arial" w:hAnsi="Arial" w:cs="Arial"/>
          <w:rtl w:val="0"/>
        </w:rPr>
        <w:t>ICANN</w:t>
      </w:r>
      <w:r w:rsidRPr="007B2323">
        <w:rPr>
          <w:rFonts w:ascii="Arial" w:hAnsi="Arial" w:cs="Arial"/>
        </w:rPr>
        <w:t xml:space="preserve"> تتسارع وتتزايد الأعباء على المشاركين في المجتمع، كما أن غياب هيكل إجمالي شامل يكشف عن فجوات في العمليات وفجوات إجرائية في المبادئ على النحو المنظمة به في الوقت الحالي. كما أن الشكل الحالي لمبادئ التشغيل في </w:t>
      </w:r>
      <w:r w:rsidRPr="007B2323">
        <w:rPr>
          <w:rFonts w:ascii="Arial" w:hAnsi="Arial" w:cs="Arial"/>
          <w:rtl w:val="0"/>
        </w:rPr>
        <w:t>GAC</w:t>
      </w:r>
      <w:r w:rsidRPr="007B2323">
        <w:rPr>
          <w:rFonts w:ascii="Arial" w:hAnsi="Arial" w:cs="Arial"/>
        </w:rPr>
        <w:t xml:space="preserve"> يجعل من الصعب تعقب بعض العمليات أو على بعض أعضاء اللجنة مراجعة الإجراءات المناسبة من أجل العمل الخاص بهم.</w:t>
      </w:r>
    </w:p>
    <w:p w14:paraId="1578D9A1" w14:textId="66DF1BAA" w:rsidR="00BC6D1B" w:rsidRPr="007B2323" w:rsidRDefault="003F39D5" w:rsidP="001A26D4">
      <w:pPr>
        <w:pStyle w:val="Tekstpodstawowy"/>
        <w:spacing w:after="240" w:line="276" w:lineRule="auto"/>
        <w:rPr>
          <w:rFonts w:ascii="Arial" w:hAnsi="Arial" w:cs="Arial"/>
        </w:rPr>
      </w:pPr>
      <w:r w:rsidRPr="007B2323">
        <w:rPr>
          <w:rFonts w:ascii="Arial" w:hAnsi="Arial" w:cs="Arial"/>
        </w:rPr>
        <w:t xml:space="preserve">وكان هناك هيكل جديد لمبادئ تشغيل </w:t>
      </w:r>
      <w:r w:rsidRPr="007B2323">
        <w:rPr>
          <w:rFonts w:ascii="Arial" w:hAnsi="Arial" w:cs="Arial"/>
          <w:rtl w:val="0"/>
        </w:rPr>
        <w:t>GAC</w:t>
      </w:r>
      <w:r w:rsidRPr="007B2323">
        <w:rPr>
          <w:rFonts w:ascii="Arial" w:hAnsi="Arial" w:cs="Arial"/>
        </w:rPr>
        <w:t xml:space="preserve"> في عام 2017 كما أن </w:t>
      </w:r>
      <w:r w:rsidRPr="007B2323">
        <w:rPr>
          <w:rFonts w:ascii="Arial" w:hAnsi="Arial" w:cs="Arial"/>
          <w:rtl w:val="0"/>
        </w:rPr>
        <w:t>GAC</w:t>
      </w:r>
      <w:r w:rsidRPr="007B2323">
        <w:rPr>
          <w:rFonts w:ascii="Arial" w:hAnsi="Arial" w:cs="Arial"/>
        </w:rPr>
        <w:t xml:space="preserve"> تقترب من المرحلة التالية من هذا العمل.</w:t>
      </w:r>
    </w:p>
    <w:p w14:paraId="426241E0" w14:textId="25ED618F" w:rsidR="004361B1" w:rsidRPr="007B2323" w:rsidRDefault="003F39D5" w:rsidP="001A26D4">
      <w:pPr>
        <w:pStyle w:val="Tekstpodstawowy"/>
        <w:spacing w:after="240" w:line="276" w:lineRule="auto"/>
        <w:rPr>
          <w:rFonts w:ascii="Arial" w:hAnsi="Arial" w:cs="Arial"/>
        </w:rPr>
      </w:pPr>
      <w:r w:rsidRPr="007B2323">
        <w:rPr>
          <w:rFonts w:ascii="Arial" w:hAnsi="Arial" w:cs="Arial"/>
        </w:rPr>
        <w:t xml:space="preserve">وعند الانتهاء من ذلك، فإن هيكل متطور لمبادئ التشغيل "يسد الفجوات" تم تحديده وسوف يتم تحديده باستفاضة سوف يوفر استمرارية مؤسسة، ووضوح للمشاركين الجدد، وهو وسيلة لمساعدة اللجنة على تحقيق أطر المساءلة والمسئوليات المؤسسية الجديدة وسوف يساعد </w:t>
      </w:r>
      <w:r w:rsidRPr="007B2323">
        <w:rPr>
          <w:rFonts w:ascii="Arial" w:hAnsi="Arial" w:cs="Arial"/>
          <w:rtl w:val="0"/>
        </w:rPr>
        <w:t>GAC</w:t>
      </w:r>
      <w:r w:rsidRPr="007B2323">
        <w:rPr>
          <w:rFonts w:ascii="Arial" w:hAnsi="Arial" w:cs="Arial"/>
        </w:rPr>
        <w:t xml:space="preserve"> على العمل بمزيد من الفاعلية كهيكل مجتمعي بصلاحيات كاملة في بيئة </w:t>
      </w:r>
      <w:r w:rsidRPr="007B2323">
        <w:rPr>
          <w:rFonts w:ascii="Arial" w:hAnsi="Arial" w:cs="Arial"/>
          <w:rtl w:val="0"/>
        </w:rPr>
        <w:t>ICANN</w:t>
      </w:r>
      <w:r w:rsidRPr="007B2323">
        <w:rPr>
          <w:rFonts w:ascii="Arial" w:hAnsi="Arial" w:cs="Arial"/>
        </w:rPr>
        <w:t xml:space="preserve"> الجديدة.</w:t>
      </w:r>
    </w:p>
    <w:p w14:paraId="4E860E82" w14:textId="36D4745E" w:rsidR="004361B1" w:rsidRPr="007B2323" w:rsidRDefault="004361B1" w:rsidP="001A26D4">
      <w:pPr>
        <w:pStyle w:val="Nagwek2"/>
        <w:rPr>
          <w:rFonts w:ascii="Arial" w:hAnsi="Arial" w:cs="Arial"/>
          <w:bCs/>
        </w:rPr>
      </w:pPr>
      <w:r w:rsidRPr="007B2323">
        <w:rPr>
          <w:rFonts w:ascii="Arial" w:hAnsi="Arial" w:cs="Arial"/>
          <w:bCs/>
        </w:rPr>
        <w:t xml:space="preserve">إجراء لجنة </w:t>
      </w:r>
      <w:r w:rsidRPr="007B2323">
        <w:rPr>
          <w:rFonts w:ascii="Arial" w:hAnsi="Arial" w:cs="Arial"/>
          <w:bCs/>
          <w:rtl w:val="0"/>
        </w:rPr>
        <w:t>GAC</w:t>
      </w:r>
      <w:r w:rsidRPr="007B2323">
        <w:rPr>
          <w:rFonts w:ascii="Arial" w:hAnsi="Arial" w:cs="Arial"/>
          <w:bCs/>
        </w:rPr>
        <w:t xml:space="preserve"> المطلوب</w:t>
      </w:r>
    </w:p>
    <w:p w14:paraId="544559DF" w14:textId="651B6023" w:rsidR="004361B1" w:rsidRPr="007B2323" w:rsidRDefault="000A353D" w:rsidP="001A26D4">
      <w:pPr>
        <w:pStyle w:val="Tekstpodstawowy"/>
        <w:spacing w:line="276" w:lineRule="auto"/>
        <w:rPr>
          <w:rFonts w:ascii="Arial" w:hAnsi="Arial" w:cs="Arial"/>
        </w:rPr>
      </w:pPr>
      <w:r w:rsidRPr="007B2323">
        <w:rPr>
          <w:rFonts w:ascii="Arial" w:hAnsi="Arial" w:cs="Arial"/>
        </w:rPr>
        <w:t xml:space="preserve">تم اقتراح هيكل جديد لمبادئ التشغيل في </w:t>
      </w:r>
      <w:r w:rsidRPr="007B2323">
        <w:rPr>
          <w:rFonts w:ascii="Arial" w:hAnsi="Arial" w:cs="Arial"/>
          <w:rtl w:val="0"/>
        </w:rPr>
        <w:t>GAC</w:t>
      </w:r>
      <w:r w:rsidRPr="007B2323">
        <w:rPr>
          <w:rFonts w:ascii="Arial" w:hAnsi="Arial" w:cs="Arial"/>
        </w:rPr>
        <w:t xml:space="preserve"> منذ عام. وبموجب مناقشة </w:t>
      </w:r>
      <w:r w:rsidRPr="007B2323">
        <w:rPr>
          <w:rFonts w:ascii="Arial" w:hAnsi="Arial" w:cs="Arial"/>
          <w:rtl w:val="0"/>
        </w:rPr>
        <w:t>GAC</w:t>
      </w:r>
      <w:r w:rsidRPr="007B2323">
        <w:rPr>
          <w:rFonts w:ascii="Arial" w:hAnsi="Arial" w:cs="Arial"/>
        </w:rPr>
        <w:t xml:space="preserve"> في اجتماع </w:t>
      </w:r>
      <w:r w:rsidRPr="007B2323">
        <w:rPr>
          <w:rFonts w:ascii="Arial" w:hAnsi="Arial" w:cs="Arial"/>
          <w:rtl w:val="0"/>
        </w:rPr>
        <w:t>ICANN60</w:t>
      </w:r>
      <w:r w:rsidRPr="007B2323">
        <w:rPr>
          <w:rFonts w:ascii="Arial" w:hAnsi="Arial" w:cs="Arial"/>
        </w:rPr>
        <w:t xml:space="preserve"> في أبي ظبي، يلزم </w:t>
      </w:r>
      <w:r w:rsidRPr="007B2323">
        <w:rPr>
          <w:rFonts w:ascii="Arial" w:hAnsi="Arial" w:cs="Arial"/>
          <w:rtl w:val="0"/>
        </w:rPr>
        <w:t>GAC</w:t>
      </w:r>
      <w:r w:rsidRPr="007B2323">
        <w:rPr>
          <w:rFonts w:ascii="Arial" w:hAnsi="Arial" w:cs="Arial"/>
        </w:rPr>
        <w:t xml:space="preserve"> إجراء مناقشات أخرى من أجل تحديد أسلوب واضح للتعامل مع الهيكل الجديد المقترح وقضاء الوقت في تقييم وتحليل عمليات التشغيل الجديدة بطريقة منظمة. في اجتماع </w:t>
      </w:r>
      <w:r w:rsidRPr="007B2323">
        <w:rPr>
          <w:rFonts w:ascii="Arial" w:hAnsi="Arial" w:cs="Arial"/>
          <w:rtl w:val="0"/>
        </w:rPr>
        <w:t>ICANN 61</w:t>
      </w:r>
      <w:r w:rsidRPr="007B2323">
        <w:rPr>
          <w:rFonts w:ascii="Arial" w:hAnsi="Arial" w:cs="Arial"/>
        </w:rPr>
        <w:t>، سوف تستكشف اللجنة الخيارات المتاحة للمضي قدمًا في هذا العمل.</w:t>
      </w:r>
    </w:p>
    <w:p w14:paraId="671E8CC4" w14:textId="69158378" w:rsidR="00DB6B36" w:rsidRPr="007B2323" w:rsidRDefault="00DB6B36" w:rsidP="001A26D4">
      <w:pPr>
        <w:pStyle w:val="Nagwek2"/>
        <w:rPr>
          <w:rFonts w:ascii="Arial" w:hAnsi="Arial" w:cs="Arial"/>
          <w:bCs/>
        </w:rPr>
      </w:pPr>
      <w:r w:rsidRPr="007B2323">
        <w:rPr>
          <w:rFonts w:ascii="Arial" w:hAnsi="Arial" w:cs="Arial"/>
          <w:bCs/>
        </w:rPr>
        <w:lastRenderedPageBreak/>
        <w:t>الحالة الراهنة لهذا الموضوع</w:t>
      </w:r>
    </w:p>
    <w:p w14:paraId="1A0B394F" w14:textId="77777777" w:rsidR="00DB6B36" w:rsidRPr="007B2323" w:rsidRDefault="00DB6B36" w:rsidP="00DB6B36">
      <w:pPr>
        <w:pStyle w:val="Tekstpodstawowy"/>
        <w:spacing w:after="240" w:line="276" w:lineRule="auto"/>
        <w:rPr>
          <w:rFonts w:ascii="Arial" w:hAnsi="Arial" w:cs="Arial"/>
        </w:rPr>
      </w:pPr>
      <w:r w:rsidRPr="007B2323">
        <w:rPr>
          <w:rFonts w:ascii="Arial" w:hAnsi="Arial" w:cs="Arial"/>
        </w:rPr>
        <w:t xml:space="preserve">خلال اجتماع </w:t>
      </w:r>
      <w:r w:rsidRPr="007B2323">
        <w:rPr>
          <w:rFonts w:ascii="Arial" w:hAnsi="Arial" w:cs="Arial"/>
          <w:rtl w:val="0"/>
        </w:rPr>
        <w:t>ICANN 61</w:t>
      </w:r>
      <w:r w:rsidRPr="007B2323">
        <w:rPr>
          <w:rFonts w:ascii="Arial" w:hAnsi="Arial" w:cs="Arial"/>
        </w:rPr>
        <w:t xml:space="preserve"> في سان خوان، سمع أعضاء </w:t>
      </w:r>
      <w:r w:rsidRPr="007B2323">
        <w:rPr>
          <w:rFonts w:ascii="Arial" w:hAnsi="Arial" w:cs="Arial"/>
          <w:rtl w:val="0"/>
        </w:rPr>
        <w:t>GAC</w:t>
      </w:r>
      <w:r w:rsidRPr="007B2323">
        <w:rPr>
          <w:rFonts w:ascii="Arial" w:hAnsi="Arial" w:cs="Arial"/>
        </w:rPr>
        <w:t xml:space="preserve"> ملخصًا بآخر التوصيات المحتملة لكيفية التعامل مع تطور مبادئ التشغيل في </w:t>
      </w:r>
      <w:r w:rsidRPr="007B2323">
        <w:rPr>
          <w:rFonts w:ascii="Arial" w:hAnsi="Arial" w:cs="Arial"/>
          <w:rtl w:val="0"/>
        </w:rPr>
        <w:t>GAC</w:t>
      </w:r>
      <w:r w:rsidRPr="007B2323">
        <w:rPr>
          <w:rFonts w:ascii="Arial" w:hAnsi="Arial" w:cs="Arial"/>
        </w:rPr>
        <w:t xml:space="preserve"> بطريقة شاملة ومنظمة - بما يساعد اللجنة على التركيز على تلك المشكلات ذات الأولوية العالية أولاً والمضي قدمًا في العمل من تلك النقطة.</w:t>
      </w:r>
    </w:p>
    <w:p w14:paraId="3BA25A13" w14:textId="77777777" w:rsidR="00DB6B36" w:rsidRPr="007B2323" w:rsidRDefault="00DB6B36" w:rsidP="00DB6B36">
      <w:pPr>
        <w:pStyle w:val="Tekstpodstawowy"/>
        <w:spacing w:after="240" w:line="276" w:lineRule="auto"/>
        <w:rPr>
          <w:rFonts w:ascii="Arial" w:hAnsi="Arial" w:cs="Arial"/>
        </w:rPr>
      </w:pPr>
      <w:r w:rsidRPr="007B2323">
        <w:rPr>
          <w:rFonts w:ascii="Arial" w:hAnsi="Arial" w:cs="Arial"/>
        </w:rPr>
        <w:t xml:space="preserve">وبالنظر إلى أولوية دعم جهود مجموعة عمل اللجنة في سائر قطاعات منظمة </w:t>
      </w:r>
      <w:r w:rsidRPr="007B2323">
        <w:rPr>
          <w:rFonts w:ascii="Arial" w:hAnsi="Arial" w:cs="Arial"/>
          <w:rtl w:val="0"/>
        </w:rPr>
        <w:t>ICANN</w:t>
      </w:r>
      <w:r w:rsidRPr="007B2323">
        <w:rPr>
          <w:rFonts w:ascii="Arial" w:hAnsi="Arial" w:cs="Arial"/>
        </w:rPr>
        <w:t xml:space="preserve">، تقرر أن يكون أفضل نطاق محتمل للتركيز الأولي أن يكون على المبادئ التي تؤثر على جهود مجموعة العمل. وقد تولت إدارة </w:t>
      </w:r>
      <w:r w:rsidRPr="007B2323">
        <w:rPr>
          <w:rFonts w:ascii="Arial" w:hAnsi="Arial" w:cs="Arial"/>
          <w:rtl w:val="0"/>
        </w:rPr>
        <w:t>GAC</w:t>
      </w:r>
      <w:r w:rsidRPr="007B2323">
        <w:rPr>
          <w:rFonts w:ascii="Arial" w:hAnsi="Arial" w:cs="Arial"/>
        </w:rPr>
        <w:t xml:space="preserve"> هذه المهمة وسوف تركز أكثر على الجهود في تلك الناحية فيما بين اجتماع بنما سيتي واجتماع برشلونة آملين عرض بعض المقترحات الأولية حول مبادئ التشغيل المقترحة قبل اجتماع </w:t>
      </w:r>
      <w:r w:rsidRPr="007B2323">
        <w:rPr>
          <w:rFonts w:ascii="Arial" w:hAnsi="Arial" w:cs="Arial"/>
          <w:rtl w:val="0"/>
        </w:rPr>
        <w:t>ICANN63</w:t>
      </w:r>
      <w:r w:rsidRPr="007B2323">
        <w:rPr>
          <w:rFonts w:ascii="Arial" w:hAnsi="Arial" w:cs="Arial"/>
        </w:rPr>
        <w:t xml:space="preserve">. </w:t>
      </w:r>
    </w:p>
    <w:p w14:paraId="5E666497" w14:textId="77777777" w:rsidR="00DB6B36" w:rsidRPr="007B2323" w:rsidRDefault="00DB6B36" w:rsidP="001A26D4">
      <w:pPr>
        <w:pStyle w:val="Nagwek2"/>
        <w:rPr>
          <w:rFonts w:ascii="Arial" w:hAnsi="Arial" w:cs="Arial"/>
          <w:bCs/>
        </w:rPr>
      </w:pPr>
      <w:r w:rsidRPr="007B2323">
        <w:rPr>
          <w:rFonts w:ascii="Arial" w:hAnsi="Arial" w:cs="Arial"/>
          <w:bCs/>
        </w:rPr>
        <w:t>مزيد من معلومات الخلفية/التفاصيل:</w:t>
      </w:r>
    </w:p>
    <w:p w14:paraId="192DDEF5" w14:textId="77777777" w:rsidR="00DB6B36" w:rsidRPr="007B2323" w:rsidRDefault="00DB6B36" w:rsidP="00DB6B36">
      <w:pPr>
        <w:pStyle w:val="Tekstpodstawowy"/>
        <w:numPr>
          <w:ilvl w:val="0"/>
          <w:numId w:val="6"/>
        </w:numPr>
        <w:rPr>
          <w:rFonts w:ascii="Arial" w:hAnsi="Arial" w:cs="Arial"/>
        </w:rPr>
      </w:pPr>
      <w:r w:rsidRPr="007B2323">
        <w:rPr>
          <w:rFonts w:ascii="Arial" w:hAnsi="Arial" w:cs="Arial"/>
        </w:rPr>
        <w:t xml:space="preserve">تضع </w:t>
      </w:r>
      <w:r w:rsidRPr="007B2323">
        <w:rPr>
          <w:rFonts w:ascii="Arial" w:hAnsi="Arial" w:cs="Arial"/>
          <w:rtl w:val="0"/>
        </w:rPr>
        <w:t>GAC</w:t>
      </w:r>
      <w:r w:rsidRPr="007B2323">
        <w:rPr>
          <w:rFonts w:ascii="Arial" w:hAnsi="Arial" w:cs="Arial"/>
        </w:rPr>
        <w:t xml:space="preserve"> المبادئ التشغيلية الخاصة بها</w:t>
      </w:r>
    </w:p>
    <w:p w14:paraId="0FCF1847" w14:textId="77777777" w:rsidR="00DB6B36" w:rsidRPr="007B2323" w:rsidRDefault="00DB6B36" w:rsidP="00DB6B36">
      <w:pPr>
        <w:pStyle w:val="Tekstpodstawowy"/>
        <w:numPr>
          <w:ilvl w:val="0"/>
          <w:numId w:val="6"/>
        </w:numPr>
        <w:rPr>
          <w:rFonts w:ascii="Arial" w:hAnsi="Arial" w:cs="Arial"/>
        </w:rPr>
      </w:pPr>
      <w:r w:rsidRPr="007B2323">
        <w:rPr>
          <w:rFonts w:ascii="Arial" w:hAnsi="Arial" w:cs="Arial"/>
        </w:rPr>
        <w:t xml:space="preserve">تم إنشاء أول مبادئ تشغيل لـ </w:t>
      </w:r>
      <w:r w:rsidRPr="007B2323">
        <w:rPr>
          <w:rFonts w:ascii="Arial" w:hAnsi="Arial" w:cs="Arial"/>
          <w:rtl w:val="0"/>
        </w:rPr>
        <w:t>GAC</w:t>
      </w:r>
      <w:r w:rsidRPr="007B2323">
        <w:rPr>
          <w:rFonts w:ascii="Arial" w:hAnsi="Arial" w:cs="Arial"/>
        </w:rPr>
        <w:t xml:space="preserve"> في 2004</w:t>
      </w:r>
    </w:p>
    <w:p w14:paraId="16E302E9" w14:textId="77777777" w:rsidR="00DB6B36" w:rsidRPr="007B2323" w:rsidRDefault="00DB6B36" w:rsidP="00DB6B36">
      <w:pPr>
        <w:pStyle w:val="Tekstpodstawowy"/>
        <w:numPr>
          <w:ilvl w:val="0"/>
          <w:numId w:val="6"/>
        </w:numPr>
        <w:rPr>
          <w:rFonts w:ascii="Arial" w:hAnsi="Arial" w:cs="Arial"/>
        </w:rPr>
      </w:pPr>
      <w:r w:rsidRPr="007B2323">
        <w:rPr>
          <w:rFonts w:ascii="Arial" w:hAnsi="Arial" w:cs="Arial"/>
        </w:rPr>
        <w:t>مبادئ التشغيل الحالية تعود إلى عام 2011</w:t>
      </w:r>
    </w:p>
    <w:p w14:paraId="1DF35114" w14:textId="77777777" w:rsidR="00DB6B36" w:rsidRPr="007B2323" w:rsidRDefault="00DB6B36" w:rsidP="00DB6B36">
      <w:pPr>
        <w:pStyle w:val="Tekstpodstawowy"/>
        <w:numPr>
          <w:ilvl w:val="0"/>
          <w:numId w:val="6"/>
        </w:numPr>
        <w:rPr>
          <w:rFonts w:ascii="Arial" w:hAnsi="Arial" w:cs="Arial"/>
        </w:rPr>
      </w:pPr>
      <w:r w:rsidRPr="007B2323">
        <w:rPr>
          <w:rFonts w:ascii="Arial" w:hAnsi="Arial" w:cs="Arial"/>
        </w:rPr>
        <w:t>منذ 2011، كانت هناك العديد من التأكيدات المختلفة والواضحة على جهود أعمال المبادئ التشغيلية</w:t>
      </w:r>
    </w:p>
    <w:p w14:paraId="1A7A3B18" w14:textId="77777777" w:rsidR="00DB6B36" w:rsidRPr="007B2323" w:rsidRDefault="00DB6B36" w:rsidP="00DB6B36">
      <w:pPr>
        <w:pStyle w:val="Tekstpodstawowy"/>
        <w:numPr>
          <w:ilvl w:val="0"/>
          <w:numId w:val="6"/>
        </w:numPr>
        <w:rPr>
          <w:rFonts w:ascii="Arial" w:hAnsi="Arial" w:cs="Arial"/>
        </w:rPr>
      </w:pPr>
      <w:r w:rsidRPr="007B2323">
        <w:rPr>
          <w:rFonts w:ascii="Arial" w:hAnsi="Arial" w:cs="Arial"/>
        </w:rPr>
        <w:t>وعلى مدار الأعوام الثلاثة الماضية، كانت هناك ثلاثة جهود مستهدفة للتعديل:</w:t>
      </w:r>
    </w:p>
    <w:p w14:paraId="5E39BE7D" w14:textId="77777777" w:rsidR="00DB6B36" w:rsidRPr="007B2323" w:rsidRDefault="00DB6B36" w:rsidP="00DB6B36">
      <w:pPr>
        <w:pStyle w:val="Tekstpodstawowy"/>
        <w:numPr>
          <w:ilvl w:val="1"/>
          <w:numId w:val="6"/>
        </w:numPr>
        <w:rPr>
          <w:rFonts w:ascii="Arial" w:hAnsi="Arial" w:cs="Arial"/>
        </w:rPr>
      </w:pPr>
      <w:r w:rsidRPr="007B2323">
        <w:rPr>
          <w:rFonts w:ascii="Arial" w:hAnsi="Arial" w:cs="Arial"/>
        </w:rPr>
        <w:t xml:space="preserve">بوينس آيرس في 2015 لإتاحة المجال لعدد 5 نواب رئيس </w:t>
      </w:r>
    </w:p>
    <w:p w14:paraId="684DB925" w14:textId="77777777" w:rsidR="00DB6B36" w:rsidRPr="007B2323" w:rsidRDefault="00DB6B36" w:rsidP="00DB6B36">
      <w:pPr>
        <w:pStyle w:val="Tekstpodstawowy"/>
        <w:numPr>
          <w:ilvl w:val="1"/>
          <w:numId w:val="6"/>
        </w:numPr>
        <w:rPr>
          <w:rFonts w:ascii="Arial" w:hAnsi="Arial" w:cs="Arial"/>
        </w:rPr>
      </w:pPr>
      <w:r w:rsidRPr="007B2323">
        <w:rPr>
          <w:rFonts w:ascii="Arial" w:hAnsi="Arial" w:cs="Arial"/>
        </w:rPr>
        <w:t>جوهانسبرغ في يونيو/حزيران 2017 لإتاحة المجال للتصويت الإلكتروني</w:t>
      </w:r>
    </w:p>
    <w:p w14:paraId="08C4A453" w14:textId="77777777" w:rsidR="00DB6B36" w:rsidRPr="007B2323" w:rsidRDefault="00DB6B36" w:rsidP="00DB6B36">
      <w:pPr>
        <w:pStyle w:val="Tekstpodstawowy"/>
        <w:numPr>
          <w:ilvl w:val="1"/>
          <w:numId w:val="6"/>
        </w:numPr>
        <w:rPr>
          <w:rFonts w:ascii="Arial" w:hAnsi="Arial" w:cs="Arial"/>
        </w:rPr>
      </w:pPr>
      <w:r w:rsidRPr="007B2323">
        <w:rPr>
          <w:rFonts w:ascii="Arial" w:hAnsi="Arial" w:cs="Arial"/>
        </w:rPr>
        <w:t>هيكل جديد مقترح - مارس/أذار 2017</w:t>
      </w:r>
    </w:p>
    <w:p w14:paraId="7AE0BC7F" w14:textId="77777777" w:rsidR="00DB6B36" w:rsidRPr="007B2323" w:rsidRDefault="00DB6B36" w:rsidP="00DB6B36">
      <w:pPr>
        <w:pStyle w:val="Tekstpodstawowy"/>
        <w:numPr>
          <w:ilvl w:val="0"/>
          <w:numId w:val="6"/>
        </w:numPr>
        <w:rPr>
          <w:rFonts w:ascii="Arial" w:hAnsi="Arial" w:cs="Arial"/>
        </w:rPr>
      </w:pPr>
      <w:r w:rsidRPr="007B2323">
        <w:rPr>
          <w:rFonts w:ascii="Arial" w:hAnsi="Arial" w:cs="Arial"/>
        </w:rPr>
        <w:t>إجراء تقييم أولي لهيكل ومخطط جديدين - يوليو/تموز 2017</w:t>
      </w:r>
    </w:p>
    <w:p w14:paraId="1AAC44C2" w14:textId="77777777" w:rsidR="00DB6B36" w:rsidRPr="007B2323" w:rsidRDefault="00DB6B36" w:rsidP="00DB6B36">
      <w:pPr>
        <w:pStyle w:val="Tekstpodstawowy"/>
        <w:numPr>
          <w:ilvl w:val="0"/>
          <w:numId w:val="6"/>
        </w:numPr>
        <w:rPr>
          <w:rFonts w:ascii="Arial" w:hAnsi="Arial" w:cs="Arial"/>
        </w:rPr>
      </w:pPr>
      <w:r w:rsidRPr="007B2323">
        <w:rPr>
          <w:rFonts w:ascii="Arial" w:hAnsi="Arial" w:cs="Arial"/>
        </w:rPr>
        <w:t xml:space="preserve">مناقشة تفصيلية لـ </w:t>
      </w:r>
      <w:r w:rsidRPr="007B2323">
        <w:rPr>
          <w:rFonts w:ascii="Arial" w:hAnsi="Arial" w:cs="Arial"/>
          <w:rtl w:val="0"/>
        </w:rPr>
        <w:t>GAC</w:t>
      </w:r>
      <w:r w:rsidRPr="007B2323">
        <w:rPr>
          <w:rFonts w:ascii="Arial" w:hAnsi="Arial" w:cs="Arial"/>
        </w:rPr>
        <w:t xml:space="preserve"> - أبوظبي - نوفمبر/تشرين الثاني 2017 </w:t>
      </w:r>
    </w:p>
    <w:p w14:paraId="5DD67A40" w14:textId="77777777" w:rsidR="00DB6B36" w:rsidRPr="007B2323" w:rsidRDefault="00DB6B36" w:rsidP="00DB6B36">
      <w:pPr>
        <w:pStyle w:val="Tekstpodstawowy"/>
        <w:numPr>
          <w:ilvl w:val="0"/>
          <w:numId w:val="6"/>
        </w:numPr>
        <w:rPr>
          <w:rFonts w:ascii="Arial" w:hAnsi="Arial" w:cs="Arial"/>
        </w:rPr>
      </w:pPr>
      <w:r w:rsidRPr="007B2323">
        <w:rPr>
          <w:rFonts w:ascii="Arial" w:hAnsi="Arial" w:cs="Arial"/>
        </w:rPr>
        <w:t xml:space="preserve">مناقشة تفصيلية لـ </w:t>
      </w:r>
      <w:r w:rsidRPr="007B2323">
        <w:rPr>
          <w:rFonts w:ascii="Arial" w:hAnsi="Arial" w:cs="Arial"/>
          <w:rtl w:val="0"/>
        </w:rPr>
        <w:t>GAC</w:t>
      </w:r>
      <w:r w:rsidRPr="007B2323">
        <w:rPr>
          <w:rFonts w:ascii="Arial" w:hAnsi="Arial" w:cs="Arial"/>
        </w:rPr>
        <w:t xml:space="preserve"> - سان خوان - مارس/أذار 2018</w:t>
      </w:r>
    </w:p>
    <w:p w14:paraId="13B2DC50" w14:textId="4FBAAD9F" w:rsidR="0007611F" w:rsidRPr="007B2323" w:rsidRDefault="0007611F">
      <w:pPr>
        <w:rPr>
          <w:rFonts w:ascii="Arial" w:hAnsi="Arial" w:cs="Arial"/>
        </w:rPr>
      </w:pPr>
      <w:r w:rsidRPr="007B2323">
        <w:rPr>
          <w:rFonts w:ascii="Arial" w:hAnsi="Arial" w:cs="Arial"/>
        </w:rPr>
        <w:br w:type="page"/>
      </w:r>
    </w:p>
    <w:p w14:paraId="6897A64B" w14:textId="339B702D" w:rsidR="0007611F" w:rsidRPr="007B2323" w:rsidRDefault="0007611F" w:rsidP="001A26D4">
      <w:pPr>
        <w:pStyle w:val="Nagwek2"/>
        <w:rPr>
          <w:rFonts w:ascii="Arial" w:hAnsi="Arial" w:cs="Arial"/>
          <w:bCs/>
          <w:color w:val="4472C4" w:themeColor="accent1"/>
          <w:sz w:val="28"/>
          <w:szCs w:val="28"/>
        </w:rPr>
      </w:pPr>
      <w:r w:rsidRPr="007B2323">
        <w:rPr>
          <w:rFonts w:ascii="Arial" w:hAnsi="Arial" w:cs="Arial"/>
          <w:bCs/>
          <w:color w:val="4472C4" w:themeColor="accent1"/>
          <w:sz w:val="28"/>
          <w:szCs w:val="28"/>
        </w:rPr>
        <w:lastRenderedPageBreak/>
        <w:t xml:space="preserve">ج. القضية: انتخابات قيادة </w:t>
      </w:r>
      <w:r w:rsidRPr="007B2323">
        <w:rPr>
          <w:rFonts w:ascii="Arial" w:hAnsi="Arial" w:cs="Arial"/>
          <w:bCs/>
          <w:color w:val="4472C4" w:themeColor="accent1"/>
          <w:sz w:val="28"/>
          <w:rtl w:val="0"/>
        </w:rPr>
        <w:t>GAC</w:t>
      </w:r>
      <w:r w:rsidRPr="007B2323">
        <w:rPr>
          <w:rFonts w:ascii="Arial" w:hAnsi="Arial" w:cs="Arial"/>
          <w:bCs/>
          <w:color w:val="4472C4" w:themeColor="accent1"/>
          <w:sz w:val="28"/>
          <w:szCs w:val="28"/>
        </w:rPr>
        <w:t>/فترة التعيين - 2018</w:t>
      </w:r>
    </w:p>
    <w:p w14:paraId="5558EDC3" w14:textId="755078A9" w:rsidR="0007611F" w:rsidRPr="007B2323" w:rsidRDefault="00114873" w:rsidP="00114873">
      <w:pPr>
        <w:pStyle w:val="Tekstpodstawowy"/>
        <w:spacing w:line="276" w:lineRule="auto"/>
        <w:rPr>
          <w:rFonts w:ascii="Arial" w:hAnsi="Arial" w:cs="Arial"/>
          <w:b/>
          <w:bCs/>
          <w:color w:val="000000" w:themeColor="text1"/>
          <w:sz w:val="28"/>
          <w:szCs w:val="28"/>
        </w:rPr>
      </w:pPr>
      <w:r w:rsidRPr="007B2323">
        <w:rPr>
          <w:rFonts w:ascii="Arial" w:hAnsi="Arial" w:cs="Arial"/>
          <w:b/>
          <w:bCs/>
          <w:color w:val="000000" w:themeColor="text1"/>
          <w:sz w:val="28"/>
          <w:szCs w:val="28"/>
        </w:rPr>
        <w:t>نبذة</w:t>
      </w:r>
    </w:p>
    <w:p w14:paraId="5176116E" w14:textId="77777777" w:rsidR="00DA0C72" w:rsidRPr="007B2323" w:rsidRDefault="00DA0C72" w:rsidP="00DA0C72">
      <w:pPr>
        <w:spacing w:line="276" w:lineRule="auto"/>
        <w:rPr>
          <w:rFonts w:ascii="Arial" w:hAnsi="Arial" w:cs="Arial"/>
          <w:color w:val="000000" w:themeColor="text1"/>
          <w:shd w:val="clear" w:color="auto" w:fill="FFFFFF"/>
        </w:rPr>
      </w:pPr>
      <w:r w:rsidRPr="007B2323">
        <w:rPr>
          <w:rFonts w:ascii="Arial" w:hAnsi="Arial" w:cs="Arial"/>
          <w:color w:val="000000" w:themeColor="text1"/>
          <w:shd w:val="clear" w:color="auto" w:fill="FFFFFF"/>
        </w:rPr>
        <w:t xml:space="preserve">في 2018، تم فتح الباب أمام التقدم لمنصب رئيس </w:t>
      </w:r>
      <w:r w:rsidRPr="007B2323">
        <w:rPr>
          <w:rFonts w:ascii="Arial" w:hAnsi="Arial" w:cs="Arial"/>
          <w:color w:val="000000" w:themeColor="text1"/>
          <w:shd w:val="clear" w:color="auto" w:fill="FFFFFF"/>
          <w:rtl w:val="0"/>
        </w:rPr>
        <w:t>GAC</w:t>
      </w:r>
      <w:r w:rsidRPr="007B2323">
        <w:rPr>
          <w:rFonts w:ascii="Arial" w:hAnsi="Arial" w:cs="Arial"/>
          <w:color w:val="000000" w:themeColor="text1"/>
          <w:shd w:val="clear" w:color="auto" w:fill="FFFFFF"/>
        </w:rPr>
        <w:t xml:space="preserve"> وجميع نواب الرئيس البالغ عددهم 5 للترشح والانتخاب المتحمل.</w:t>
      </w:r>
    </w:p>
    <w:p w14:paraId="39878499" w14:textId="77777777" w:rsidR="00DA0C72" w:rsidRPr="007B2323" w:rsidRDefault="00DA0C72" w:rsidP="00DA0C72">
      <w:pPr>
        <w:spacing w:line="276" w:lineRule="auto"/>
        <w:rPr>
          <w:rFonts w:ascii="Arial" w:hAnsi="Arial" w:cs="Arial"/>
          <w:color w:val="000000" w:themeColor="text1"/>
          <w:shd w:val="clear" w:color="auto" w:fill="FFFFFF"/>
        </w:rPr>
      </w:pPr>
    </w:p>
    <w:p w14:paraId="245C88BA" w14:textId="17AD8760" w:rsidR="00E546A1" w:rsidRPr="007B2323" w:rsidRDefault="00E546A1" w:rsidP="00114873">
      <w:pPr>
        <w:spacing w:line="276" w:lineRule="auto"/>
        <w:rPr>
          <w:rFonts w:ascii="Arial" w:hAnsi="Arial" w:cs="Arial"/>
          <w:color w:val="000000" w:themeColor="text1"/>
          <w:shd w:val="clear" w:color="auto" w:fill="FFFFFF"/>
        </w:rPr>
      </w:pPr>
      <w:r w:rsidRPr="007B2323">
        <w:rPr>
          <w:rFonts w:ascii="Arial" w:hAnsi="Arial" w:cs="Arial"/>
        </w:rPr>
        <w:t xml:space="preserve">تعقد انتخابات رئيس </w:t>
      </w:r>
      <w:r w:rsidRPr="007B2323">
        <w:rPr>
          <w:rFonts w:ascii="Arial" w:hAnsi="Arial" w:cs="Arial"/>
          <w:rtl w:val="0"/>
        </w:rPr>
        <w:t>GAC</w:t>
      </w:r>
      <w:r w:rsidRPr="007B2323">
        <w:rPr>
          <w:rFonts w:ascii="Arial" w:hAnsi="Arial" w:cs="Arial"/>
        </w:rPr>
        <w:t xml:space="preserve"> كل عامين.  وطبقًا لمبادئ التشغيل في </w:t>
      </w:r>
      <w:r w:rsidRPr="007B2323">
        <w:rPr>
          <w:rFonts w:ascii="Arial" w:hAnsi="Arial" w:cs="Arial"/>
          <w:rtl w:val="0"/>
        </w:rPr>
        <w:t>GAC</w:t>
      </w:r>
      <w:r w:rsidRPr="007B2323">
        <w:rPr>
          <w:rFonts w:ascii="Arial" w:hAnsi="Arial" w:cs="Arial"/>
        </w:rPr>
        <w:t xml:space="preserve">، يكون رئيس </w:t>
      </w:r>
      <w:r w:rsidRPr="007B2323">
        <w:rPr>
          <w:rFonts w:ascii="Arial" w:hAnsi="Arial" w:cs="Arial"/>
          <w:rtl w:val="0"/>
        </w:rPr>
        <w:t>GAC</w:t>
      </w:r>
      <w:r w:rsidRPr="007B2323">
        <w:rPr>
          <w:rFonts w:ascii="Arial" w:hAnsi="Arial" w:cs="Arial"/>
        </w:rPr>
        <w:t xml:space="preserve"> مؤهلاً للعمل لمدة فترتين متعاقبتين قوام كل منها سنتين. تعقد انتخابات نواب رئيس </w:t>
      </w:r>
      <w:r w:rsidRPr="007B2323">
        <w:rPr>
          <w:rFonts w:ascii="Arial" w:hAnsi="Arial" w:cs="Arial"/>
          <w:rtl w:val="0"/>
        </w:rPr>
        <w:t>GAC</w:t>
      </w:r>
      <w:r w:rsidRPr="007B2323">
        <w:rPr>
          <w:rFonts w:ascii="Arial" w:hAnsi="Arial" w:cs="Arial"/>
        </w:rPr>
        <w:t xml:space="preserve"> (بحد أقصى 5) كل عام. ويجوز إعادة انتخاب نواب الرئيس، ومع ذلك لا يجوز لأي شخص أن يشغل منصب نائب الرئيس لأكثر من مدتين متعاقبتين.</w:t>
      </w:r>
      <w:r w:rsidRPr="007B2323">
        <w:rPr>
          <w:rFonts w:ascii="Arial" w:hAnsi="Arial" w:cs="Arial"/>
          <w:color w:val="000000" w:themeColor="text1"/>
        </w:rPr>
        <w:t xml:space="preserve"> </w:t>
      </w:r>
    </w:p>
    <w:p w14:paraId="0223D966" w14:textId="77777777" w:rsidR="00E546A1" w:rsidRPr="007B2323" w:rsidRDefault="00E546A1" w:rsidP="00114873">
      <w:pPr>
        <w:spacing w:line="276" w:lineRule="auto"/>
        <w:rPr>
          <w:rFonts w:ascii="Arial" w:hAnsi="Arial" w:cs="Arial"/>
          <w:color w:val="000000" w:themeColor="text1"/>
          <w:shd w:val="clear" w:color="auto" w:fill="FFFFFF"/>
        </w:rPr>
      </w:pPr>
    </w:p>
    <w:p w14:paraId="22AA071E" w14:textId="2B31E142" w:rsidR="00114873" w:rsidRPr="007B2323" w:rsidRDefault="00114873" w:rsidP="007B2323">
      <w:pPr>
        <w:pStyle w:val="Tekstpodstawowy"/>
        <w:spacing w:line="276" w:lineRule="auto"/>
        <w:rPr>
          <w:rFonts w:ascii="Arial" w:hAnsi="Arial" w:cs="Arial"/>
          <w:b/>
          <w:bCs/>
          <w:color w:val="000000" w:themeColor="text1"/>
          <w:sz w:val="28"/>
          <w:szCs w:val="28"/>
        </w:rPr>
      </w:pPr>
      <w:r w:rsidRPr="007B2323">
        <w:rPr>
          <w:rFonts w:ascii="Arial" w:hAnsi="Arial" w:cs="Arial"/>
          <w:b/>
          <w:bCs/>
          <w:color w:val="000000" w:themeColor="text1"/>
          <w:sz w:val="28"/>
          <w:szCs w:val="28"/>
        </w:rPr>
        <w:t>عمليات الترشيح</w:t>
      </w:r>
    </w:p>
    <w:p w14:paraId="193D9CBC" w14:textId="6FDFDD24" w:rsidR="00114873" w:rsidRPr="007B2323" w:rsidRDefault="00114873" w:rsidP="00114873">
      <w:pPr>
        <w:spacing w:line="276" w:lineRule="auto"/>
        <w:rPr>
          <w:rFonts w:ascii="Arial" w:hAnsi="Arial" w:cs="Arial"/>
          <w:u w:val="single"/>
        </w:rPr>
      </w:pPr>
      <w:r w:rsidRPr="007B2323">
        <w:rPr>
          <w:rFonts w:ascii="Arial" w:hAnsi="Arial" w:cs="Arial"/>
          <w:u w:val="single"/>
        </w:rPr>
        <w:t xml:space="preserve">   </w:t>
      </w:r>
    </w:p>
    <w:p w14:paraId="065EC65D" w14:textId="77777777" w:rsidR="007718F3" w:rsidRPr="007B2323" w:rsidRDefault="00114873" w:rsidP="007718F3">
      <w:pPr>
        <w:pStyle w:val="Akapitzlist"/>
        <w:numPr>
          <w:ilvl w:val="0"/>
          <w:numId w:val="14"/>
        </w:numPr>
        <w:spacing w:line="276" w:lineRule="auto"/>
        <w:ind w:left="360"/>
        <w:rPr>
          <w:rFonts w:ascii="Arial" w:hAnsi="Arial" w:cs="Arial"/>
          <w:color w:val="000000" w:themeColor="text1"/>
          <w:shd w:val="clear" w:color="auto" w:fill="FFFFFF"/>
        </w:rPr>
      </w:pPr>
      <w:r w:rsidRPr="007B2323">
        <w:rPr>
          <w:rFonts w:ascii="Arial" w:hAnsi="Arial" w:cs="Arial"/>
          <w:color w:val="000000" w:themeColor="text1"/>
          <w:shd w:val="clear" w:color="auto" w:fill="FFFFFF"/>
        </w:rPr>
        <w:t>الخطوة الأولى في عملية الانتخاب هي فترة الترشح.</w:t>
      </w:r>
    </w:p>
    <w:p w14:paraId="1A5CAB36" w14:textId="77777777" w:rsidR="007718F3" w:rsidRPr="007B2323" w:rsidRDefault="007718F3" w:rsidP="007718F3">
      <w:pPr>
        <w:spacing w:line="276" w:lineRule="auto"/>
        <w:rPr>
          <w:rFonts w:ascii="Arial" w:hAnsi="Arial" w:cs="Arial"/>
          <w:color w:val="000000" w:themeColor="text1"/>
          <w:shd w:val="clear" w:color="auto" w:fill="FFFFFF"/>
        </w:rPr>
      </w:pPr>
    </w:p>
    <w:p w14:paraId="70210969" w14:textId="481F8C3F" w:rsidR="007718F3" w:rsidRPr="007B2323" w:rsidRDefault="00114873" w:rsidP="007718F3">
      <w:pPr>
        <w:pStyle w:val="Akapitzlist"/>
        <w:numPr>
          <w:ilvl w:val="0"/>
          <w:numId w:val="14"/>
        </w:numPr>
        <w:spacing w:line="276" w:lineRule="auto"/>
        <w:ind w:left="360"/>
        <w:rPr>
          <w:rFonts w:ascii="Arial" w:hAnsi="Arial" w:cs="Arial"/>
        </w:rPr>
      </w:pPr>
      <w:r w:rsidRPr="007B2323">
        <w:rPr>
          <w:rFonts w:ascii="Arial" w:hAnsi="Arial" w:cs="Arial"/>
        </w:rPr>
        <w:t xml:space="preserve">لا يمكن ترشيح المرشحين المحتملين إلا خلال فترة الترشيح، إما من خلال الترشح الذاتي أو من خلال ترشيح جهة أخرى على قائمة </w:t>
      </w:r>
      <w:r w:rsidRPr="007B2323">
        <w:rPr>
          <w:rFonts w:ascii="Arial" w:hAnsi="Arial" w:cs="Arial"/>
          <w:rtl w:val="0"/>
        </w:rPr>
        <w:t>GAC</w:t>
      </w:r>
      <w:r w:rsidRPr="007B2323">
        <w:rPr>
          <w:rFonts w:ascii="Arial" w:hAnsi="Arial" w:cs="Arial"/>
        </w:rPr>
        <w:t xml:space="preserve"> البريدية. </w:t>
      </w:r>
    </w:p>
    <w:p w14:paraId="5B60F803" w14:textId="77777777" w:rsidR="007718F3" w:rsidRPr="007B2323" w:rsidRDefault="007718F3" w:rsidP="007718F3">
      <w:pPr>
        <w:spacing w:line="276" w:lineRule="auto"/>
        <w:rPr>
          <w:rFonts w:ascii="Arial" w:hAnsi="Arial" w:cs="Arial"/>
        </w:rPr>
      </w:pPr>
    </w:p>
    <w:p w14:paraId="74F35018" w14:textId="32066029" w:rsidR="007718F3" w:rsidRPr="007B2323" w:rsidRDefault="007718F3" w:rsidP="007718F3">
      <w:pPr>
        <w:numPr>
          <w:ilvl w:val="0"/>
          <w:numId w:val="9"/>
        </w:numPr>
        <w:spacing w:line="276" w:lineRule="auto"/>
        <w:ind w:left="360"/>
        <w:rPr>
          <w:rFonts w:ascii="Arial" w:hAnsi="Arial" w:cs="Arial"/>
        </w:rPr>
      </w:pPr>
      <w:r w:rsidRPr="007B2323">
        <w:rPr>
          <w:rFonts w:ascii="Arial" w:hAnsi="Arial" w:cs="Arial"/>
        </w:rPr>
        <w:t xml:space="preserve">ويجب أن تتم الترشيحات الذاتية أو ترشيحات الجهات الأخرى عن طريق البريد الإلكتروني إلى قائمة </w:t>
      </w:r>
      <w:r w:rsidRPr="007B2323">
        <w:rPr>
          <w:rFonts w:ascii="Arial" w:hAnsi="Arial" w:cs="Arial"/>
          <w:rtl w:val="0"/>
        </w:rPr>
        <w:t>GAC</w:t>
      </w:r>
      <w:r w:rsidRPr="007B2323">
        <w:rPr>
          <w:rFonts w:ascii="Arial" w:hAnsi="Arial" w:cs="Arial"/>
        </w:rPr>
        <w:t xml:space="preserve"> البريدية – </w:t>
      </w:r>
      <w:hyperlink r:id="rId8">
        <w:r w:rsidRPr="007B2323">
          <w:rPr>
            <w:rStyle w:val="Hipercze"/>
            <w:rFonts w:ascii="Arial" w:hAnsi="Arial" w:cs="Arial"/>
            <w:rtl w:val="0"/>
          </w:rPr>
          <w:t>gac@gac.icann.org</w:t>
        </w:r>
      </w:hyperlink>
      <w:r w:rsidRPr="007B2323">
        <w:rPr>
          <w:rFonts w:ascii="Arial" w:hAnsi="Arial" w:cs="Arial"/>
        </w:rPr>
        <w:t>.  ويجب أن تكون رسالة الترشح أو الترشيح الإلكترونية بالعنوان الواضح "ترشح الرئيس" أو "ترشح نائب الرئيس". ولا يمكن ترشيح المرشحين المحتملين إلا خلال فترة الترشيح أو الترشح.</w:t>
      </w:r>
    </w:p>
    <w:p w14:paraId="3554AB52" w14:textId="77777777" w:rsidR="007718F3" w:rsidRPr="007B2323" w:rsidRDefault="007718F3" w:rsidP="007718F3">
      <w:pPr>
        <w:spacing w:line="276" w:lineRule="auto"/>
        <w:rPr>
          <w:rFonts w:ascii="Arial" w:hAnsi="Arial" w:cs="Arial"/>
        </w:rPr>
      </w:pPr>
      <w:r w:rsidRPr="007B2323">
        <w:rPr>
          <w:rFonts w:ascii="Arial" w:hAnsi="Arial" w:cs="Arial"/>
        </w:rPr>
        <w:t> </w:t>
      </w:r>
    </w:p>
    <w:p w14:paraId="0C3D3359" w14:textId="77777777" w:rsidR="007718F3" w:rsidRPr="007B2323" w:rsidRDefault="007718F3" w:rsidP="007718F3">
      <w:pPr>
        <w:numPr>
          <w:ilvl w:val="0"/>
          <w:numId w:val="10"/>
        </w:numPr>
        <w:spacing w:line="276" w:lineRule="auto"/>
        <w:ind w:left="360"/>
        <w:rPr>
          <w:rFonts w:ascii="Arial" w:hAnsi="Arial" w:cs="Arial"/>
        </w:rPr>
      </w:pPr>
      <w:r w:rsidRPr="007B2323">
        <w:rPr>
          <w:rFonts w:ascii="Arial" w:hAnsi="Arial" w:cs="Arial"/>
        </w:rPr>
        <w:t xml:space="preserve">أما الأفراد الذين يتم ترشيحهم من خلال جهات أخرى فسوف يطلب منهم فريق دعم </w:t>
      </w:r>
      <w:r w:rsidRPr="007B2323">
        <w:rPr>
          <w:rFonts w:ascii="Arial" w:hAnsi="Arial" w:cs="Arial"/>
          <w:rtl w:val="0"/>
        </w:rPr>
        <w:t>ICANN GAC</w:t>
      </w:r>
      <w:r w:rsidRPr="007B2323">
        <w:rPr>
          <w:rFonts w:ascii="Arial" w:hAnsi="Arial" w:cs="Arial"/>
        </w:rPr>
        <w:t xml:space="preserve"> تأكيد قبولهم للترشيح ورغبتهم في خوض الانتخابات - إذا لزم الأمر.  ولا يلزم تقديم هذا التأكيد في حالة الترشح الذاتي.  </w:t>
      </w:r>
    </w:p>
    <w:p w14:paraId="22E7868B" w14:textId="77777777" w:rsidR="007718F3" w:rsidRPr="007B2323" w:rsidRDefault="007718F3" w:rsidP="007718F3">
      <w:pPr>
        <w:spacing w:line="276" w:lineRule="auto"/>
        <w:rPr>
          <w:rFonts w:ascii="Arial" w:hAnsi="Arial" w:cs="Arial"/>
        </w:rPr>
      </w:pPr>
      <w:r w:rsidRPr="007B2323">
        <w:rPr>
          <w:rFonts w:ascii="Arial" w:hAnsi="Arial" w:cs="Arial"/>
        </w:rPr>
        <w:t> </w:t>
      </w:r>
    </w:p>
    <w:p w14:paraId="27215897" w14:textId="77777777" w:rsidR="007718F3" w:rsidRPr="007B2323" w:rsidRDefault="007718F3" w:rsidP="007718F3">
      <w:pPr>
        <w:numPr>
          <w:ilvl w:val="0"/>
          <w:numId w:val="11"/>
        </w:numPr>
        <w:spacing w:line="276" w:lineRule="auto"/>
        <w:ind w:left="360"/>
        <w:rPr>
          <w:rFonts w:ascii="Arial" w:hAnsi="Arial" w:cs="Arial"/>
        </w:rPr>
      </w:pPr>
      <w:r w:rsidRPr="007B2323">
        <w:rPr>
          <w:rFonts w:ascii="Arial" w:hAnsi="Arial" w:cs="Arial"/>
        </w:rPr>
        <w:t xml:space="preserve">وسوف يقوم فريق دعم </w:t>
      </w:r>
      <w:r w:rsidRPr="007B2323">
        <w:rPr>
          <w:rFonts w:ascii="Arial" w:hAnsi="Arial" w:cs="Arial"/>
          <w:rtl w:val="0"/>
        </w:rPr>
        <w:t>ICANN GAC</w:t>
      </w:r>
      <w:r w:rsidRPr="007B2323">
        <w:rPr>
          <w:rFonts w:ascii="Arial" w:hAnsi="Arial" w:cs="Arial"/>
        </w:rPr>
        <w:t xml:space="preserve"> بتعقب وتسجيل الترشيحات في مستند مشترك على موقع </w:t>
      </w:r>
      <w:r w:rsidRPr="007B2323">
        <w:rPr>
          <w:rFonts w:ascii="Arial" w:hAnsi="Arial" w:cs="Arial"/>
          <w:rtl w:val="0"/>
        </w:rPr>
        <w:t>GAC</w:t>
      </w:r>
      <w:r w:rsidRPr="007B2323">
        <w:rPr>
          <w:rFonts w:ascii="Arial" w:hAnsi="Arial" w:cs="Arial"/>
        </w:rPr>
        <w:t xml:space="preserve"> على الويب. </w:t>
      </w:r>
    </w:p>
    <w:p w14:paraId="45506761" w14:textId="77777777" w:rsidR="007718F3" w:rsidRPr="007B2323" w:rsidRDefault="007718F3" w:rsidP="007718F3">
      <w:pPr>
        <w:spacing w:line="276" w:lineRule="auto"/>
        <w:rPr>
          <w:rFonts w:ascii="Arial" w:hAnsi="Arial" w:cs="Arial"/>
        </w:rPr>
      </w:pPr>
      <w:r w:rsidRPr="007B2323">
        <w:rPr>
          <w:rFonts w:ascii="Arial" w:hAnsi="Arial" w:cs="Arial"/>
        </w:rPr>
        <w:t> </w:t>
      </w:r>
    </w:p>
    <w:p w14:paraId="389ADBDD" w14:textId="6FA2D030" w:rsidR="007718F3" w:rsidRPr="007B2323" w:rsidRDefault="007718F3" w:rsidP="007718F3">
      <w:pPr>
        <w:numPr>
          <w:ilvl w:val="0"/>
          <w:numId w:val="12"/>
        </w:numPr>
        <w:spacing w:line="276" w:lineRule="auto"/>
        <w:ind w:left="360"/>
        <w:rPr>
          <w:rFonts w:ascii="Arial" w:hAnsi="Arial" w:cs="Arial"/>
        </w:rPr>
      </w:pPr>
      <w:r w:rsidRPr="007B2323">
        <w:rPr>
          <w:rFonts w:ascii="Arial" w:hAnsi="Arial" w:cs="Arial"/>
        </w:rPr>
        <w:t xml:space="preserve">وقد فُهم من مطلب الأهلية المقرر في مبدأ تشغيل </w:t>
      </w:r>
      <w:r w:rsidRPr="007B2323">
        <w:rPr>
          <w:rFonts w:ascii="Arial" w:hAnsi="Arial" w:cs="Arial"/>
          <w:rtl w:val="0"/>
        </w:rPr>
        <w:t>GAC</w:t>
      </w:r>
      <w:r w:rsidRPr="007B2323">
        <w:rPr>
          <w:rFonts w:ascii="Arial" w:hAnsi="Arial" w:cs="Arial"/>
        </w:rPr>
        <w:t xml:space="preserve"> رقم 22 بأن يكون المرشحون لمنصب رئيس ونواب رئيس </w:t>
      </w:r>
      <w:r w:rsidRPr="007B2323">
        <w:rPr>
          <w:rFonts w:ascii="Arial" w:hAnsi="Arial" w:cs="Arial"/>
          <w:rtl w:val="0"/>
        </w:rPr>
        <w:t>GAC</w:t>
      </w:r>
      <w:r w:rsidRPr="007B2323">
        <w:rPr>
          <w:rFonts w:ascii="Arial" w:hAnsi="Arial" w:cs="Arial"/>
        </w:rPr>
        <w:t xml:space="preserve"> "ممثلين معتمدين" في الناحية العملية بأنه يعني الممثلين الأوليين لأعضاء </w:t>
      </w:r>
      <w:r w:rsidRPr="007B2323">
        <w:rPr>
          <w:rFonts w:ascii="Arial" w:hAnsi="Arial" w:cs="Arial"/>
          <w:rtl w:val="0"/>
        </w:rPr>
        <w:t>GAC</w:t>
      </w:r>
      <w:r w:rsidRPr="007B2323">
        <w:rPr>
          <w:rFonts w:ascii="Arial" w:hAnsi="Arial" w:cs="Arial"/>
        </w:rPr>
        <w:t xml:space="preserve">، والممثلين البدلاء والاستشاريين مؤهلين للترشح والترشيح والانتخاب للعمل قادة في </w:t>
      </w:r>
      <w:r w:rsidRPr="007B2323">
        <w:rPr>
          <w:rFonts w:ascii="Arial" w:hAnsi="Arial" w:cs="Arial"/>
          <w:rtl w:val="0"/>
        </w:rPr>
        <w:t>GAC</w:t>
      </w:r>
      <w:r w:rsidRPr="007B2323">
        <w:rPr>
          <w:rFonts w:ascii="Arial" w:hAnsi="Arial" w:cs="Arial"/>
        </w:rPr>
        <w:t>.</w:t>
      </w:r>
    </w:p>
    <w:p w14:paraId="564EDBBD" w14:textId="606EE29F" w:rsidR="00114873" w:rsidRPr="007B2323" w:rsidRDefault="007718F3" w:rsidP="00114873">
      <w:pPr>
        <w:spacing w:line="276" w:lineRule="auto"/>
        <w:rPr>
          <w:rFonts w:ascii="Arial" w:hAnsi="Arial" w:cs="Arial"/>
        </w:rPr>
      </w:pPr>
      <w:r w:rsidRPr="007B2323">
        <w:rPr>
          <w:rFonts w:ascii="Arial" w:hAnsi="Arial" w:cs="Arial"/>
        </w:rPr>
        <w:t>  </w:t>
      </w:r>
    </w:p>
    <w:p w14:paraId="3DCE03E7" w14:textId="491F3D59" w:rsidR="00114873" w:rsidRPr="007B2323" w:rsidRDefault="00114873" w:rsidP="007B2323">
      <w:pPr>
        <w:pStyle w:val="Tekstpodstawowy"/>
        <w:spacing w:line="276" w:lineRule="auto"/>
        <w:rPr>
          <w:rFonts w:ascii="Arial" w:hAnsi="Arial" w:cs="Arial"/>
          <w:b/>
          <w:bCs/>
          <w:color w:val="000000" w:themeColor="text1"/>
          <w:sz w:val="28"/>
          <w:szCs w:val="28"/>
        </w:rPr>
      </w:pPr>
      <w:r w:rsidRPr="007B2323">
        <w:rPr>
          <w:rFonts w:ascii="Arial" w:hAnsi="Arial" w:cs="Arial"/>
          <w:b/>
          <w:bCs/>
          <w:color w:val="000000" w:themeColor="text1"/>
          <w:sz w:val="28"/>
          <w:szCs w:val="28"/>
        </w:rPr>
        <w:t>فترة الترشح</w:t>
      </w:r>
    </w:p>
    <w:p w14:paraId="2C5A638E" w14:textId="77777777" w:rsidR="00114873" w:rsidRPr="007B2323" w:rsidRDefault="00114873" w:rsidP="00114873">
      <w:pPr>
        <w:spacing w:line="276" w:lineRule="auto"/>
        <w:rPr>
          <w:rFonts w:ascii="Arial" w:hAnsi="Arial" w:cs="Arial"/>
          <w:u w:val="single"/>
        </w:rPr>
      </w:pPr>
    </w:p>
    <w:p w14:paraId="2A50BAE7" w14:textId="1A8474F7" w:rsidR="00114873" w:rsidRPr="007B2323" w:rsidRDefault="00114873" w:rsidP="00114873">
      <w:pPr>
        <w:spacing w:line="276" w:lineRule="auto"/>
        <w:rPr>
          <w:rFonts w:ascii="Arial" w:hAnsi="Arial" w:cs="Arial"/>
        </w:rPr>
      </w:pPr>
      <w:r w:rsidRPr="007B2323">
        <w:rPr>
          <w:rFonts w:ascii="Arial" w:hAnsi="Arial" w:cs="Arial"/>
        </w:rPr>
        <w:t xml:space="preserve">بحسب مبدأ تشغيل </w:t>
      </w:r>
      <w:r w:rsidRPr="007B2323">
        <w:rPr>
          <w:rFonts w:ascii="Arial" w:hAnsi="Arial" w:cs="Arial"/>
          <w:rtl w:val="0"/>
        </w:rPr>
        <w:t>GAC</w:t>
      </w:r>
      <w:r w:rsidRPr="007B2323">
        <w:rPr>
          <w:rFonts w:ascii="Arial" w:hAnsi="Arial" w:cs="Arial"/>
        </w:rPr>
        <w:t xml:space="preserve"> رقم 33، تبدأ فترة الترشح خلال اجتماع </w:t>
      </w:r>
      <w:r w:rsidRPr="007B2323">
        <w:rPr>
          <w:rFonts w:ascii="Arial" w:hAnsi="Arial" w:cs="Arial"/>
          <w:rtl w:val="0"/>
        </w:rPr>
        <w:t>ICANN</w:t>
      </w:r>
      <w:r w:rsidRPr="007B2323">
        <w:rPr>
          <w:rFonts w:ascii="Arial" w:hAnsi="Arial" w:cs="Arial"/>
        </w:rPr>
        <w:t xml:space="preserve"> قبل اجتماع الانتخاب وتنتهي قبل بداية اجتماع الانتخاب بمدة 45 يومًا. ومن الممارسات الحالية الإعلان عن فترة الترشح خلال الجلسة الافتتاحية </w:t>
      </w:r>
      <w:r w:rsidRPr="007B2323">
        <w:rPr>
          <w:rFonts w:ascii="Arial" w:hAnsi="Arial" w:cs="Arial"/>
        </w:rPr>
        <w:lastRenderedPageBreak/>
        <w:t xml:space="preserve">الجامعة، ويتلوها مباشرة بريد إلكتروني إلى قائمة </w:t>
      </w:r>
      <w:r w:rsidRPr="007B2323">
        <w:rPr>
          <w:rFonts w:ascii="Arial" w:hAnsi="Arial" w:cs="Arial"/>
          <w:rtl w:val="0"/>
        </w:rPr>
        <w:t>GAC</w:t>
      </w:r>
      <w:r w:rsidRPr="007B2323">
        <w:rPr>
          <w:rFonts w:ascii="Arial" w:hAnsi="Arial" w:cs="Arial"/>
        </w:rPr>
        <w:t xml:space="preserve"> لإبلاغ جميع أعضاء </w:t>
      </w:r>
      <w:r w:rsidRPr="007B2323">
        <w:rPr>
          <w:rFonts w:ascii="Arial" w:hAnsi="Arial" w:cs="Arial"/>
          <w:rtl w:val="0"/>
        </w:rPr>
        <w:t>GAC</w:t>
      </w:r>
      <w:r w:rsidRPr="007B2323">
        <w:rPr>
          <w:rFonts w:ascii="Arial" w:hAnsi="Arial" w:cs="Arial"/>
        </w:rPr>
        <w:t xml:space="preserve"> بفتح باب الترشح على الفور. وأيضًا من الممارسات الجارية حاليًا إرسال رسائل تذكير خلال هذه الفترة إلى قائمة </w:t>
      </w:r>
      <w:r w:rsidRPr="007B2323">
        <w:rPr>
          <w:rFonts w:ascii="Arial" w:hAnsi="Arial" w:cs="Arial"/>
          <w:rtl w:val="0"/>
        </w:rPr>
        <w:t>GAC</w:t>
      </w:r>
      <w:r w:rsidRPr="007B2323">
        <w:rPr>
          <w:rFonts w:ascii="Arial" w:hAnsi="Arial" w:cs="Arial"/>
        </w:rPr>
        <w:t xml:space="preserve"> حول الفرصة المتاحة للترشيحات، غالبًا مرة كل شهر. وبعد انتهاء فترة الترشح بمدة لا تزيد عن 14 يومًا، يتم نشر قائمة المرشحين على موقع </w:t>
      </w:r>
      <w:r w:rsidRPr="007B2323">
        <w:rPr>
          <w:rFonts w:ascii="Arial" w:hAnsi="Arial" w:cs="Arial"/>
          <w:rtl w:val="0"/>
        </w:rPr>
        <w:t>GAC</w:t>
      </w:r>
      <w:r w:rsidRPr="007B2323">
        <w:rPr>
          <w:rFonts w:ascii="Arial" w:hAnsi="Arial" w:cs="Arial"/>
        </w:rPr>
        <w:t xml:space="preserve"> على الويب، حسب مبدأ التشغيل رقم 33. وأيضًا من الممارسات الجارية حاليًا إبلاغ أعضاء </w:t>
      </w:r>
      <w:r w:rsidRPr="007B2323">
        <w:rPr>
          <w:rFonts w:ascii="Arial" w:hAnsi="Arial" w:cs="Arial"/>
          <w:rtl w:val="0"/>
        </w:rPr>
        <w:t>GAC</w:t>
      </w:r>
      <w:r w:rsidRPr="007B2323">
        <w:rPr>
          <w:rFonts w:ascii="Arial" w:hAnsi="Arial" w:cs="Arial"/>
        </w:rPr>
        <w:t xml:space="preserve"> ببريد إلكتروني على قائمة </w:t>
      </w:r>
      <w:r w:rsidRPr="007B2323">
        <w:rPr>
          <w:rFonts w:ascii="Arial" w:hAnsi="Arial" w:cs="Arial"/>
          <w:rtl w:val="0"/>
        </w:rPr>
        <w:t>GAC</w:t>
      </w:r>
      <w:r w:rsidRPr="007B2323">
        <w:rPr>
          <w:rFonts w:ascii="Arial" w:hAnsi="Arial" w:cs="Arial"/>
        </w:rPr>
        <w:t xml:space="preserve">، بإحصاء عدد المرشحين. </w:t>
      </w:r>
    </w:p>
    <w:p w14:paraId="6687E4CC" w14:textId="77777777" w:rsidR="00114873" w:rsidRPr="007B2323" w:rsidRDefault="00114873" w:rsidP="00114873">
      <w:pPr>
        <w:spacing w:line="276" w:lineRule="auto"/>
        <w:rPr>
          <w:rFonts w:ascii="Arial" w:hAnsi="Arial" w:cs="Arial"/>
        </w:rPr>
      </w:pPr>
    </w:p>
    <w:p w14:paraId="06614160" w14:textId="62506893" w:rsidR="00114873" w:rsidRPr="007B2323" w:rsidRDefault="00114873" w:rsidP="00114873">
      <w:pPr>
        <w:spacing w:line="276" w:lineRule="auto"/>
        <w:rPr>
          <w:rFonts w:ascii="Arial" w:hAnsi="Arial" w:cs="Arial"/>
        </w:rPr>
      </w:pPr>
      <w:r w:rsidRPr="007B2323">
        <w:rPr>
          <w:rFonts w:ascii="Arial" w:hAnsi="Arial" w:cs="Arial"/>
        </w:rPr>
        <w:t xml:space="preserve">بالنسبة لعام 2018، وبالافتتاح في 25 يونيو/حزيران، </w:t>
      </w:r>
      <w:r w:rsidRPr="007B2323">
        <w:rPr>
          <w:rFonts w:ascii="Arial" w:hAnsi="Arial" w:cs="Arial"/>
          <w:b/>
        </w:rPr>
        <w:t>سوف تمتد فترة الترشح حتى 7 سبتمبر/أيلول 2018.</w:t>
      </w:r>
    </w:p>
    <w:p w14:paraId="23787A87" w14:textId="761EF034" w:rsidR="00114873" w:rsidRPr="007B2323" w:rsidRDefault="00114873" w:rsidP="00114873">
      <w:pPr>
        <w:spacing w:line="276" w:lineRule="auto"/>
        <w:rPr>
          <w:rFonts w:ascii="Arial" w:hAnsi="Arial" w:cs="Arial"/>
        </w:rPr>
      </w:pPr>
      <w:r w:rsidRPr="007B2323">
        <w:rPr>
          <w:rFonts w:ascii="Arial" w:hAnsi="Arial" w:cs="Arial"/>
        </w:rPr>
        <w:t xml:space="preserve"> </w:t>
      </w:r>
    </w:p>
    <w:p w14:paraId="29E9F0B1" w14:textId="463CA939" w:rsidR="00DA0C72" w:rsidRPr="007B2323" w:rsidRDefault="00DA0C72" w:rsidP="007B2323">
      <w:pPr>
        <w:pStyle w:val="Tekstpodstawowy"/>
        <w:spacing w:line="276" w:lineRule="auto"/>
        <w:rPr>
          <w:rFonts w:ascii="Arial" w:hAnsi="Arial" w:cs="Arial"/>
          <w:b/>
          <w:bCs/>
          <w:color w:val="000000" w:themeColor="text1"/>
          <w:sz w:val="28"/>
          <w:szCs w:val="28"/>
        </w:rPr>
      </w:pPr>
      <w:r w:rsidRPr="007B2323">
        <w:rPr>
          <w:rFonts w:ascii="Arial" w:hAnsi="Arial" w:cs="Arial"/>
          <w:b/>
          <w:bCs/>
          <w:color w:val="000000" w:themeColor="text1"/>
          <w:sz w:val="28"/>
          <w:szCs w:val="28"/>
        </w:rPr>
        <w:t>الأهلية للانتخاب في 2018</w:t>
      </w:r>
    </w:p>
    <w:p w14:paraId="2034BA6A" w14:textId="77777777" w:rsidR="00DA0C72" w:rsidRPr="007B2323" w:rsidRDefault="00DA0C72" w:rsidP="00114873">
      <w:pPr>
        <w:spacing w:line="276" w:lineRule="auto"/>
        <w:rPr>
          <w:rFonts w:ascii="Arial" w:hAnsi="Arial" w:cs="Arial"/>
          <w:b/>
          <w:color w:val="4472C4" w:themeColor="accent1"/>
          <w:sz w:val="28"/>
          <w:szCs w:val="28"/>
        </w:rPr>
      </w:pPr>
    </w:p>
    <w:p w14:paraId="21E02BA8" w14:textId="31EA1C86" w:rsidR="00DA0C72" w:rsidRPr="007B2323" w:rsidRDefault="00DA0C72" w:rsidP="00114873">
      <w:pPr>
        <w:spacing w:line="276" w:lineRule="auto"/>
        <w:rPr>
          <w:rFonts w:ascii="Arial" w:hAnsi="Arial" w:cs="Arial"/>
          <w:color w:val="000000" w:themeColor="text1"/>
        </w:rPr>
      </w:pPr>
      <w:r w:rsidRPr="007B2323">
        <w:rPr>
          <w:rFonts w:ascii="Arial" w:hAnsi="Arial" w:cs="Arial"/>
        </w:rPr>
        <w:t xml:space="preserve">وقد فُهم من مطلب الأهلية المقرر في مبدأ تشغيل </w:t>
      </w:r>
      <w:r w:rsidRPr="007B2323">
        <w:rPr>
          <w:rFonts w:ascii="Arial" w:hAnsi="Arial" w:cs="Arial"/>
          <w:rtl w:val="0"/>
        </w:rPr>
        <w:t>GAC</w:t>
      </w:r>
      <w:r w:rsidRPr="007B2323">
        <w:rPr>
          <w:rFonts w:ascii="Arial" w:hAnsi="Arial" w:cs="Arial"/>
        </w:rPr>
        <w:t xml:space="preserve"> رقم 22 بأن يكون المرشحون "ممثلين معتمدين" في الناحية العملية بأنه يعني فقط الممثلين بحروف عريضة - وأيضًا ممثلين بدلاء واستشاريين تم انتخابهم ويعملون في هذه الأدوار. </w:t>
      </w:r>
      <w:r w:rsidRPr="007B2323">
        <w:rPr>
          <w:rFonts w:ascii="Arial" w:hAnsi="Arial" w:cs="Arial"/>
          <w:color w:val="000000" w:themeColor="text1"/>
        </w:rPr>
        <w:t xml:space="preserve">علمًا رئيس </w:t>
      </w:r>
      <w:r w:rsidRPr="007B2323">
        <w:rPr>
          <w:rFonts w:ascii="Arial" w:hAnsi="Arial" w:cs="Arial"/>
          <w:color w:val="000000" w:themeColor="text1"/>
          <w:rtl w:val="0"/>
        </w:rPr>
        <w:t>GAC</w:t>
      </w:r>
      <w:r w:rsidRPr="007B2323">
        <w:rPr>
          <w:rFonts w:ascii="Arial" w:hAnsi="Arial" w:cs="Arial"/>
          <w:color w:val="000000" w:themeColor="text1"/>
        </w:rPr>
        <w:t xml:space="preserve"> الحالي (منال إسماعيل) وثلاثة من نواب الرئيس (شريف دياللو وبار برومارك وتياغنو غارديم) مؤهلين للترشح من أجل إعادة انتخابهم للعمل لمدة ولاية أخرى. </w:t>
      </w:r>
    </w:p>
    <w:p w14:paraId="311A795C" w14:textId="77777777" w:rsidR="00DA0C72" w:rsidRPr="007B2323" w:rsidRDefault="00DA0C72" w:rsidP="00114873">
      <w:pPr>
        <w:spacing w:line="276" w:lineRule="auto"/>
        <w:rPr>
          <w:rFonts w:ascii="Arial" w:hAnsi="Arial" w:cs="Arial"/>
          <w:b/>
          <w:color w:val="4472C4" w:themeColor="accent1"/>
          <w:sz w:val="28"/>
          <w:szCs w:val="28"/>
        </w:rPr>
      </w:pPr>
    </w:p>
    <w:p w14:paraId="60015D11" w14:textId="0EC38FFE" w:rsidR="00114873" w:rsidRPr="007B2323" w:rsidRDefault="00114873" w:rsidP="007B2323">
      <w:pPr>
        <w:pStyle w:val="Tekstpodstawowy"/>
        <w:spacing w:line="276" w:lineRule="auto"/>
        <w:rPr>
          <w:rFonts w:ascii="Arial" w:hAnsi="Arial" w:cs="Arial"/>
          <w:b/>
          <w:bCs/>
          <w:color w:val="000000" w:themeColor="text1"/>
          <w:sz w:val="28"/>
          <w:szCs w:val="28"/>
        </w:rPr>
      </w:pPr>
      <w:r w:rsidRPr="007B2323">
        <w:rPr>
          <w:rFonts w:ascii="Arial" w:hAnsi="Arial" w:cs="Arial"/>
          <w:b/>
          <w:bCs/>
          <w:color w:val="000000" w:themeColor="text1"/>
          <w:sz w:val="28"/>
          <w:szCs w:val="28"/>
        </w:rPr>
        <w:t>الانتخابات عن طريق التطويل أو التهليل؟</w:t>
      </w:r>
    </w:p>
    <w:p w14:paraId="1BF1F540" w14:textId="77777777" w:rsidR="00114873" w:rsidRPr="007B2323" w:rsidRDefault="00114873" w:rsidP="00114873">
      <w:pPr>
        <w:spacing w:line="276" w:lineRule="auto"/>
        <w:rPr>
          <w:rFonts w:ascii="Arial" w:hAnsi="Arial" w:cs="Arial"/>
          <w:u w:val="single"/>
        </w:rPr>
      </w:pPr>
    </w:p>
    <w:p w14:paraId="47A38E51" w14:textId="7D36B029" w:rsidR="0007611F" w:rsidRPr="007B2323" w:rsidRDefault="00114873" w:rsidP="00114873">
      <w:pPr>
        <w:spacing w:line="276" w:lineRule="auto"/>
        <w:rPr>
          <w:rFonts w:ascii="Arial" w:hAnsi="Arial" w:cs="Arial"/>
        </w:rPr>
      </w:pPr>
      <w:r w:rsidRPr="007B2323">
        <w:rPr>
          <w:rFonts w:ascii="Arial" w:hAnsi="Arial" w:cs="Arial"/>
        </w:rPr>
        <w:t>في نهاية فترة الترشح، إذا لم يكن هناك أكثر من مرشح واحد لمنصب الرئيس، فسوف يتم انتخاب هذا الرئيس بالتزكية والتهليل. وبالمثل، إذا لم يكن هناك أكثر من خمسة مرشحين لمنصب نائب الرئيس، فسوف يتم انتخاب هؤلاء المرشحين بالتزكية والتهليل. ويسري العم</w:t>
      </w:r>
      <w:bookmarkStart w:id="0" w:name="_GoBack"/>
      <w:bookmarkEnd w:id="0"/>
      <w:r w:rsidRPr="007B2323">
        <w:rPr>
          <w:rFonts w:ascii="Arial" w:hAnsi="Arial" w:cs="Arial"/>
        </w:rPr>
        <w:t xml:space="preserve">ل عندها بالتصويت عن طريق التزكية والتهليل في بداية الاجتماع المباشر التالي. وإذا لم يتم استيفاء أي من هذين الشرطين أو كليمها، يتم عقد الانتخابات عن طريق التصويت للرئيس و/أو نواب الرئيس حسبما يتناسب. وحسب مبادئ التشغيل، يلتزم الرئيس بإشعار </w:t>
      </w:r>
      <w:r w:rsidRPr="007B2323">
        <w:rPr>
          <w:rFonts w:ascii="Arial" w:hAnsi="Arial" w:cs="Arial"/>
          <w:rtl w:val="0"/>
        </w:rPr>
        <w:t>GAC</w:t>
      </w:r>
      <w:r w:rsidRPr="007B2323">
        <w:rPr>
          <w:rFonts w:ascii="Arial" w:hAnsi="Arial" w:cs="Arial"/>
        </w:rPr>
        <w:t xml:space="preserve"> بالموقف وماهية الإجراء الذي سيُتّبع.</w:t>
      </w:r>
    </w:p>
    <w:p w14:paraId="71487680" w14:textId="77777777" w:rsidR="00115678" w:rsidRPr="007B2323" w:rsidRDefault="00115678" w:rsidP="00114873">
      <w:pPr>
        <w:spacing w:line="276" w:lineRule="auto"/>
        <w:rPr>
          <w:rFonts w:ascii="Arial" w:hAnsi="Arial" w:cs="Arial"/>
        </w:rPr>
      </w:pPr>
    </w:p>
    <w:p w14:paraId="03F70AD5" w14:textId="109FD2AE" w:rsidR="00115678" w:rsidRPr="007B2323" w:rsidRDefault="00115678" w:rsidP="007B2323">
      <w:pPr>
        <w:pStyle w:val="Tekstpodstawowy"/>
        <w:spacing w:line="276" w:lineRule="auto"/>
        <w:rPr>
          <w:rFonts w:ascii="Arial" w:hAnsi="Arial" w:cs="Arial"/>
          <w:b/>
          <w:bCs/>
          <w:color w:val="000000" w:themeColor="text1"/>
          <w:sz w:val="28"/>
          <w:szCs w:val="28"/>
        </w:rPr>
      </w:pPr>
      <w:r w:rsidRPr="007B2323">
        <w:rPr>
          <w:rFonts w:ascii="Arial" w:hAnsi="Arial" w:cs="Arial"/>
          <w:b/>
          <w:bCs/>
          <w:color w:val="000000" w:themeColor="text1"/>
          <w:sz w:val="28"/>
          <w:szCs w:val="28"/>
        </w:rPr>
        <w:t>معلومات إضافية</w:t>
      </w:r>
    </w:p>
    <w:p w14:paraId="37674A72" w14:textId="77777777" w:rsidR="00115678" w:rsidRPr="007B2323" w:rsidRDefault="00115678" w:rsidP="00114873">
      <w:pPr>
        <w:spacing w:line="276" w:lineRule="auto"/>
        <w:rPr>
          <w:rFonts w:ascii="Arial" w:hAnsi="Arial" w:cs="Arial"/>
        </w:rPr>
      </w:pPr>
    </w:p>
    <w:p w14:paraId="5E6219D4" w14:textId="6C287041" w:rsidR="00115678" w:rsidRPr="007B2323" w:rsidRDefault="00115678" w:rsidP="00114873">
      <w:pPr>
        <w:spacing w:line="276" w:lineRule="auto"/>
        <w:rPr>
          <w:rFonts w:ascii="Arial" w:hAnsi="Arial" w:cs="Arial"/>
        </w:rPr>
      </w:pPr>
      <w:r w:rsidRPr="007B2323">
        <w:rPr>
          <w:rFonts w:ascii="Arial" w:hAnsi="Arial" w:cs="Arial"/>
        </w:rPr>
        <w:t xml:space="preserve">المبادئ التشغيلية للجنة الاستشارية الحكومية </w:t>
      </w:r>
      <w:r w:rsidRPr="007B2323">
        <w:rPr>
          <w:rFonts w:ascii="Arial" w:hAnsi="Arial" w:cs="Arial"/>
          <w:rtl w:val="0"/>
        </w:rPr>
        <w:t>GAC -</w:t>
      </w:r>
      <w:r w:rsidRPr="007B2323">
        <w:rPr>
          <w:rFonts w:ascii="Arial" w:hAnsi="Arial" w:cs="Arial"/>
        </w:rPr>
        <w:t xml:space="preserve"> </w:t>
      </w:r>
      <w:hyperlink r:id="rId9">
        <w:r w:rsidRPr="007B2323">
          <w:rPr>
            <w:rStyle w:val="Hipercze"/>
            <w:rFonts w:ascii="Arial" w:hAnsi="Arial" w:cs="Arial"/>
            <w:rtl w:val="0"/>
          </w:rPr>
          <w:t>https://gac.icann.org/operating-principles/operating-principles-june-2017</w:t>
        </w:r>
      </w:hyperlink>
    </w:p>
    <w:p w14:paraId="081CD6CD" w14:textId="77777777" w:rsidR="00DB6B36" w:rsidRPr="007B2323" w:rsidRDefault="00DB6B36" w:rsidP="00DB6B36">
      <w:pPr>
        <w:pStyle w:val="Tekstpodstawowy"/>
        <w:ind w:right="545"/>
        <w:rPr>
          <w:rFonts w:ascii="Arial" w:hAnsi="Arial" w:cs="Arial"/>
        </w:rPr>
      </w:pPr>
    </w:p>
    <w:p w14:paraId="55691903" w14:textId="77777777" w:rsidR="00DB6B36" w:rsidRPr="007B2323" w:rsidRDefault="00DB6B36" w:rsidP="001A26D4">
      <w:pPr>
        <w:pStyle w:val="Nagwek2"/>
        <w:rPr>
          <w:rFonts w:ascii="Arial" w:hAnsi="Arial" w:cs="Arial"/>
          <w:bCs/>
        </w:rPr>
      </w:pPr>
      <w:bookmarkStart w:id="1" w:name="_Hlk484433727"/>
      <w:r w:rsidRPr="007B2323">
        <w:rPr>
          <w:rFonts w:ascii="Arial" w:hAnsi="Arial" w:cs="Arial"/>
          <w:bCs/>
        </w:rPr>
        <w:t>إدارة الوثائق</w:t>
      </w:r>
    </w:p>
    <w:tbl>
      <w:tblPr>
        <w:bidiVisual/>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0"/>
        <w:gridCol w:w="5442"/>
      </w:tblGrid>
      <w:tr w:rsidR="00DB6B36" w:rsidRPr="007B2323" w14:paraId="37EB1786" w14:textId="77777777" w:rsidTr="00372749">
        <w:tc>
          <w:tcPr>
            <w:tcW w:w="3080" w:type="dxa"/>
            <w:vAlign w:val="center"/>
          </w:tcPr>
          <w:p w14:paraId="3BF17E2D" w14:textId="77777777" w:rsidR="00DB6B36" w:rsidRPr="007B2323" w:rsidRDefault="00DB6B36" w:rsidP="00807C1B">
            <w:pPr>
              <w:ind w:right="-132"/>
              <w:rPr>
                <w:rFonts w:ascii="Arial" w:eastAsiaTheme="minorEastAsia" w:hAnsi="Arial" w:cs="Arial"/>
                <w:b/>
                <w:sz w:val="20"/>
                <w:szCs w:val="20"/>
              </w:rPr>
            </w:pPr>
            <w:r w:rsidRPr="007B2323">
              <w:rPr>
                <w:rFonts w:ascii="Arial" w:eastAsiaTheme="minorEastAsia" w:hAnsi="Arial" w:cs="Arial"/>
                <w:b/>
                <w:sz w:val="20"/>
                <w:szCs w:val="20"/>
              </w:rPr>
              <w:t>العنوان</w:t>
            </w:r>
          </w:p>
        </w:tc>
        <w:tc>
          <w:tcPr>
            <w:tcW w:w="5442" w:type="dxa"/>
            <w:vAlign w:val="center"/>
          </w:tcPr>
          <w:p w14:paraId="3A826861" w14:textId="0139549A" w:rsidR="00DB6B36" w:rsidRPr="007B2323" w:rsidRDefault="00372749" w:rsidP="0007611F">
            <w:pPr>
              <w:ind w:right="545"/>
              <w:rPr>
                <w:rFonts w:ascii="Arial" w:eastAsiaTheme="minorEastAsia" w:hAnsi="Arial" w:cs="Arial"/>
                <w:sz w:val="20"/>
                <w:szCs w:val="20"/>
              </w:rPr>
            </w:pPr>
            <w:r w:rsidRPr="007B2323">
              <w:rPr>
                <w:rFonts w:ascii="Arial" w:eastAsiaTheme="minorEastAsia" w:hAnsi="Arial" w:cs="Arial"/>
                <w:sz w:val="20"/>
                <w:szCs w:val="20"/>
              </w:rPr>
              <w:t xml:space="preserve">أمانة السر المستقلة والمسائل التشغيلية الأخرى في </w:t>
            </w:r>
            <w:r w:rsidRPr="007B2323">
              <w:rPr>
                <w:rFonts w:ascii="Arial" w:eastAsiaTheme="minorEastAsia" w:hAnsi="Arial" w:cs="Arial"/>
                <w:sz w:val="20"/>
                <w:rtl w:val="0"/>
              </w:rPr>
              <w:t>GAC</w:t>
            </w:r>
          </w:p>
        </w:tc>
      </w:tr>
      <w:tr w:rsidR="00DB6B36" w:rsidRPr="007B2323" w14:paraId="784CFEEC" w14:textId="77777777" w:rsidTr="00372749">
        <w:tc>
          <w:tcPr>
            <w:tcW w:w="3080" w:type="dxa"/>
            <w:vAlign w:val="center"/>
          </w:tcPr>
          <w:p w14:paraId="702BF2CA" w14:textId="77777777" w:rsidR="00DB6B36" w:rsidRPr="007B2323" w:rsidRDefault="00DB6B36" w:rsidP="00807C1B">
            <w:pPr>
              <w:ind w:right="-132"/>
              <w:rPr>
                <w:rFonts w:ascii="Arial" w:eastAsiaTheme="minorEastAsia" w:hAnsi="Arial" w:cs="Arial"/>
                <w:b/>
                <w:sz w:val="20"/>
                <w:szCs w:val="20"/>
              </w:rPr>
            </w:pPr>
            <w:r w:rsidRPr="007B2323">
              <w:rPr>
                <w:rFonts w:ascii="Arial" w:eastAsiaTheme="minorEastAsia" w:hAnsi="Arial" w:cs="Arial"/>
                <w:b/>
                <w:sz w:val="20"/>
                <w:szCs w:val="20"/>
              </w:rPr>
              <w:t>التوزيع</w:t>
            </w:r>
          </w:p>
        </w:tc>
        <w:tc>
          <w:tcPr>
            <w:tcW w:w="5442" w:type="dxa"/>
            <w:vAlign w:val="center"/>
          </w:tcPr>
          <w:p w14:paraId="610E2FCF" w14:textId="77777777" w:rsidR="00DB6B36" w:rsidRPr="007B2323" w:rsidRDefault="00DB6B36" w:rsidP="00807C1B">
            <w:pPr>
              <w:ind w:right="545"/>
              <w:rPr>
                <w:rFonts w:ascii="Arial" w:eastAsiaTheme="minorEastAsia" w:hAnsi="Arial" w:cs="Arial"/>
                <w:sz w:val="20"/>
                <w:szCs w:val="20"/>
              </w:rPr>
            </w:pPr>
            <w:r w:rsidRPr="007B2323">
              <w:rPr>
                <w:rFonts w:ascii="Arial" w:eastAsiaTheme="minorEastAsia" w:hAnsi="Arial" w:cs="Arial"/>
                <w:sz w:val="20"/>
                <w:szCs w:val="20"/>
              </w:rPr>
              <w:t xml:space="preserve">أعضاء </w:t>
            </w:r>
            <w:r w:rsidRPr="007B2323">
              <w:rPr>
                <w:rFonts w:ascii="Arial" w:eastAsiaTheme="minorEastAsia" w:hAnsi="Arial" w:cs="Arial"/>
                <w:sz w:val="20"/>
                <w:rtl w:val="0"/>
              </w:rPr>
              <w:t>GAC</w:t>
            </w:r>
          </w:p>
        </w:tc>
      </w:tr>
      <w:tr w:rsidR="00DB6B36" w:rsidRPr="007B2323" w14:paraId="7A4F6869" w14:textId="77777777" w:rsidTr="00372749">
        <w:tc>
          <w:tcPr>
            <w:tcW w:w="3080" w:type="dxa"/>
            <w:vAlign w:val="center"/>
          </w:tcPr>
          <w:p w14:paraId="3CDCA510" w14:textId="77777777" w:rsidR="00DB6B36" w:rsidRPr="007B2323" w:rsidRDefault="00DB6B36" w:rsidP="00807C1B">
            <w:pPr>
              <w:ind w:right="-132"/>
              <w:rPr>
                <w:rFonts w:ascii="Arial" w:eastAsiaTheme="minorEastAsia" w:hAnsi="Arial" w:cs="Arial"/>
                <w:b/>
                <w:sz w:val="20"/>
                <w:szCs w:val="20"/>
              </w:rPr>
            </w:pPr>
            <w:r w:rsidRPr="007B2323">
              <w:rPr>
                <w:rFonts w:ascii="Arial" w:eastAsiaTheme="minorEastAsia" w:hAnsi="Arial" w:cs="Arial"/>
                <w:b/>
                <w:sz w:val="20"/>
                <w:szCs w:val="20"/>
              </w:rPr>
              <w:t>تاريخ التوزيع</w:t>
            </w:r>
          </w:p>
        </w:tc>
        <w:tc>
          <w:tcPr>
            <w:tcW w:w="5442" w:type="dxa"/>
            <w:vAlign w:val="center"/>
          </w:tcPr>
          <w:p w14:paraId="77B51E11" w14:textId="04A4ABA0" w:rsidR="00DB6B36" w:rsidRPr="007B2323" w:rsidRDefault="00372749" w:rsidP="00807C1B">
            <w:pPr>
              <w:ind w:right="545"/>
              <w:rPr>
                <w:rFonts w:ascii="Arial" w:eastAsiaTheme="minorEastAsia" w:hAnsi="Arial" w:cs="Arial"/>
                <w:sz w:val="20"/>
                <w:szCs w:val="20"/>
              </w:rPr>
            </w:pPr>
            <w:r w:rsidRPr="007B2323">
              <w:rPr>
                <w:rFonts w:ascii="Arial" w:eastAsiaTheme="minorEastAsia" w:hAnsi="Arial" w:cs="Arial"/>
                <w:sz w:val="20"/>
                <w:szCs w:val="20"/>
              </w:rPr>
              <w:t>7 يونيو/حزيران 2018</w:t>
            </w:r>
          </w:p>
        </w:tc>
      </w:tr>
      <w:bookmarkEnd w:id="1"/>
    </w:tbl>
    <w:p w14:paraId="53657642" w14:textId="77777777" w:rsidR="00DB6B36" w:rsidRPr="007B2323" w:rsidRDefault="00DB6B36" w:rsidP="00DB6B36">
      <w:pPr>
        <w:pStyle w:val="Tekstpodstawowy"/>
        <w:ind w:right="545"/>
        <w:rPr>
          <w:rFonts w:ascii="Arial" w:hAnsi="Arial" w:cs="Arial"/>
          <w:color w:val="000000"/>
          <w:szCs w:val="20"/>
        </w:rPr>
      </w:pPr>
    </w:p>
    <w:p w14:paraId="2C1B3C99" w14:textId="77777777" w:rsidR="004361B1" w:rsidRPr="007B2323" w:rsidRDefault="004361B1" w:rsidP="004361B1">
      <w:pPr>
        <w:pStyle w:val="Tekstpodstawowy"/>
        <w:ind w:right="545"/>
        <w:rPr>
          <w:rFonts w:ascii="Arial" w:hAnsi="Arial" w:cs="Arial"/>
          <w:color w:val="000000"/>
          <w:szCs w:val="20"/>
        </w:rPr>
      </w:pPr>
    </w:p>
    <w:p w14:paraId="2BF083B0" w14:textId="77777777" w:rsidR="004361B1" w:rsidRPr="007B2323" w:rsidRDefault="004361B1" w:rsidP="004361B1">
      <w:pPr>
        <w:pStyle w:val="Tekstpodstawowy"/>
        <w:rPr>
          <w:rFonts w:ascii="Arial" w:hAnsi="Arial" w:cs="Arial"/>
        </w:rPr>
      </w:pPr>
    </w:p>
    <w:sectPr w:rsidR="004361B1" w:rsidRPr="007B2323" w:rsidSect="0012301E">
      <w:headerReference w:type="default" r:id="rId10"/>
      <w:footerReference w:type="even" r:id="rId11"/>
      <w:footerReference w:type="default" r:id="rId12"/>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62498C" w14:textId="77777777" w:rsidR="00AF28EE" w:rsidRDefault="00AF28EE">
      <w:r>
        <w:separator/>
      </w:r>
    </w:p>
  </w:endnote>
  <w:endnote w:type="continuationSeparator" w:id="0">
    <w:p w14:paraId="113F7921" w14:textId="77777777" w:rsidR="00AF28EE" w:rsidRDefault="00AF28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abic Transparent">
    <w:panose1 w:val="020B0604020202020204"/>
    <w:charset w:val="EE"/>
    <w:family w:val="swiss"/>
    <w:pitch w:val="variable"/>
    <w:sig w:usb0="E0002EFF" w:usb1="C0007843"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351C59" w14:textId="77777777" w:rsidR="0012301E" w:rsidRDefault="004361B1" w:rsidP="0012301E">
    <w:pPr>
      <w:pStyle w:val="Stopka"/>
      <w:framePr w:wrap="none"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1E8D6949" w14:textId="77777777" w:rsidR="0012301E" w:rsidRDefault="0012301E" w:rsidP="0012301E">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D4CA4A" w14:textId="7EF4DC36" w:rsidR="0012301E" w:rsidRDefault="004361B1" w:rsidP="0012301E">
    <w:pPr>
      <w:pStyle w:val="Stopka"/>
      <w:framePr w:wrap="none"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983EA5">
      <w:rPr>
        <w:rStyle w:val="Numerstrony"/>
        <w:noProof/>
      </w:rPr>
      <w:t>6</w:t>
    </w:r>
    <w:r>
      <w:rPr>
        <w:rStyle w:val="Numerstrony"/>
      </w:rPr>
      <w:fldChar w:fldCharType="end"/>
    </w:r>
  </w:p>
  <w:p w14:paraId="28613BF2" w14:textId="77777777" w:rsidR="0012301E" w:rsidRDefault="0012301E" w:rsidP="0012301E">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794C56" w14:textId="77777777" w:rsidR="00AF28EE" w:rsidRDefault="00AF28EE">
      <w:r>
        <w:separator/>
      </w:r>
    </w:p>
  </w:footnote>
  <w:footnote w:type="continuationSeparator" w:id="0">
    <w:p w14:paraId="462C1CA7" w14:textId="77777777" w:rsidR="00AF28EE" w:rsidRDefault="00AF28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85B69B" w14:textId="45267371" w:rsidR="0012301E" w:rsidRDefault="00983EA5" w:rsidP="00983EA5">
    <w:pPr>
      <w:pStyle w:val="Nagwek"/>
      <w:jc w:val="center"/>
    </w:pPr>
    <w:r w:rsidRPr="00CD706E">
      <w:rPr>
        <w:rFonts w:ascii="Arial" w:hAnsi="Arial" w:cs="Arial"/>
        <w:noProof/>
        <w:sz w:val="20"/>
        <w:szCs w:val="20"/>
        <w:lang w:val="pl-PL" w:eastAsia="ja-JP"/>
      </w:rPr>
      <w:drawing>
        <wp:inline distT="0" distB="0" distL="0" distR="0" wp14:anchorId="6F2788FE" wp14:editId="5ABF7B66">
          <wp:extent cx="2295525" cy="904875"/>
          <wp:effectExtent l="0" t="0" r="9525" b="9525"/>
          <wp:docPr id="1" name="Picture 1" descr="W:\ICANN\!MANAGEMENT\Graphics\ICANN ! GAC\ICANN GAC-A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CANN\!MANAGEMENT\Graphics\ICANN ! GAC\ICANN GAC-AR.b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5525" cy="9048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54B4799"/>
    <w:multiLevelType w:val="multilevel"/>
    <w:tmpl w:val="E1367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EA83916"/>
    <w:multiLevelType w:val="hybridMultilevel"/>
    <w:tmpl w:val="9E628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1D61E6"/>
    <w:multiLevelType w:val="multilevel"/>
    <w:tmpl w:val="203E4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0896B99"/>
    <w:multiLevelType w:val="hybridMultilevel"/>
    <w:tmpl w:val="1016842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44E6B09"/>
    <w:multiLevelType w:val="hybridMultilevel"/>
    <w:tmpl w:val="2E480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C4348F7"/>
    <w:multiLevelType w:val="hybridMultilevel"/>
    <w:tmpl w:val="E00A97AC"/>
    <w:lvl w:ilvl="0" w:tplc="D248C3E0">
      <w:start w:val="1"/>
      <w:numFmt w:val="decimal"/>
      <w:lvlText w:val="%1."/>
      <w:lvlJc w:val="left"/>
      <w:pPr>
        <w:ind w:left="360" w:hanging="360"/>
      </w:pPr>
      <w:rPr>
        <w:rFonts w:eastAsiaTheme="minorEastAsia"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62604B2"/>
    <w:multiLevelType w:val="hybridMultilevel"/>
    <w:tmpl w:val="DCBEFB8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6B072D34"/>
    <w:multiLevelType w:val="hybridMultilevel"/>
    <w:tmpl w:val="C03A2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DFC0066"/>
    <w:multiLevelType w:val="hybridMultilevel"/>
    <w:tmpl w:val="082A8066"/>
    <w:lvl w:ilvl="0" w:tplc="F01C0CB6">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9"/>
  </w:num>
  <w:num w:numId="3">
    <w:abstractNumId w:val="5"/>
  </w:num>
  <w:num w:numId="4">
    <w:abstractNumId w:val="7"/>
  </w:num>
  <w:num w:numId="5">
    <w:abstractNumId w:val="12"/>
  </w:num>
  <w:num w:numId="6">
    <w:abstractNumId w:val="8"/>
  </w:num>
  <w:num w:numId="7">
    <w:abstractNumId w:val="11"/>
  </w:num>
  <w:num w:numId="8">
    <w:abstractNumId w:val="13"/>
  </w:num>
  <w:num w:numId="9">
    <w:abstractNumId w:val="0"/>
  </w:num>
  <w:num w:numId="10">
    <w:abstractNumId w:val="1"/>
  </w:num>
  <w:num w:numId="11">
    <w:abstractNumId w:val="2"/>
  </w:num>
  <w:num w:numId="12">
    <w:abstractNumId w:val="3"/>
  </w:num>
  <w:num w:numId="13">
    <w:abstractNumId w:val="4"/>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hideGrammaticalErrors/>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1B1"/>
    <w:rsid w:val="0007611F"/>
    <w:rsid w:val="000A353D"/>
    <w:rsid w:val="001002A0"/>
    <w:rsid w:val="0010486C"/>
    <w:rsid w:val="00114873"/>
    <w:rsid w:val="00115678"/>
    <w:rsid w:val="0012301E"/>
    <w:rsid w:val="001A26D4"/>
    <w:rsid w:val="00223A2B"/>
    <w:rsid w:val="002E0299"/>
    <w:rsid w:val="002E29FE"/>
    <w:rsid w:val="003279F1"/>
    <w:rsid w:val="00331F2A"/>
    <w:rsid w:val="003723CE"/>
    <w:rsid w:val="00372749"/>
    <w:rsid w:val="003765A3"/>
    <w:rsid w:val="003F39D5"/>
    <w:rsid w:val="004361B1"/>
    <w:rsid w:val="00437B8B"/>
    <w:rsid w:val="00492172"/>
    <w:rsid w:val="00534F66"/>
    <w:rsid w:val="005364AD"/>
    <w:rsid w:val="005B5BBB"/>
    <w:rsid w:val="005B60AA"/>
    <w:rsid w:val="005B6E58"/>
    <w:rsid w:val="005E578F"/>
    <w:rsid w:val="0074053D"/>
    <w:rsid w:val="007718F3"/>
    <w:rsid w:val="007B2323"/>
    <w:rsid w:val="007B5355"/>
    <w:rsid w:val="00894DD8"/>
    <w:rsid w:val="008A6857"/>
    <w:rsid w:val="00914DEE"/>
    <w:rsid w:val="00983EA5"/>
    <w:rsid w:val="009A036C"/>
    <w:rsid w:val="00A21738"/>
    <w:rsid w:val="00AC08BE"/>
    <w:rsid w:val="00AF28EE"/>
    <w:rsid w:val="00B00F9D"/>
    <w:rsid w:val="00BC6D1B"/>
    <w:rsid w:val="00BD0485"/>
    <w:rsid w:val="00BE5829"/>
    <w:rsid w:val="00C0678C"/>
    <w:rsid w:val="00CF4B53"/>
    <w:rsid w:val="00CF65C0"/>
    <w:rsid w:val="00DA0C72"/>
    <w:rsid w:val="00DB6B36"/>
    <w:rsid w:val="00DD157E"/>
    <w:rsid w:val="00E01D4E"/>
    <w:rsid w:val="00E546A1"/>
    <w:rsid w:val="00F72B7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33D8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ar-EG" w:bidi="ar-EG"/>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361B1"/>
    <w:pPr>
      <w:bidi/>
    </w:pPr>
    <w:rPr>
      <w:rFonts w:ascii="Times New Roman" w:eastAsia="Times New Roman" w:hAnsi="Times New Roman" w:cs="Times New Roman"/>
      <w:rtl/>
    </w:rPr>
  </w:style>
  <w:style w:type="paragraph" w:styleId="Nagwek1">
    <w:name w:val="heading 1"/>
    <w:next w:val="Tekstpodstawowy"/>
    <w:link w:val="Nagwek1Znak"/>
    <w:uiPriority w:val="9"/>
    <w:qFormat/>
    <w:rsid w:val="004361B1"/>
    <w:pPr>
      <w:keepNext/>
      <w:keepLines/>
      <w:pageBreakBefore/>
      <w:pBdr>
        <w:top w:val="single" w:sz="4" w:space="1" w:color="00408E"/>
        <w:bottom w:val="single" w:sz="4" w:space="1" w:color="00408E"/>
      </w:pBdr>
      <w:bidi/>
      <w:spacing w:after="200" w:line="276" w:lineRule="auto"/>
      <w:outlineLvl w:val="0"/>
    </w:pPr>
    <w:rPr>
      <w:rFonts w:ascii="Century Gothic" w:eastAsia="Calibri" w:hAnsi="Century Gothic" w:cs="Times New Roman"/>
      <w:b/>
      <w:color w:val="00408E"/>
      <w:sz w:val="28"/>
      <w:szCs w:val="28"/>
      <w:rtl/>
      <w:lang w:val="en-AU"/>
    </w:rPr>
  </w:style>
  <w:style w:type="paragraph" w:styleId="Nagwek2">
    <w:name w:val="heading 2"/>
    <w:basedOn w:val="Tekstpodstawowy"/>
    <w:next w:val="Tekstpodstawowy"/>
    <w:link w:val="Nagwek2Znak"/>
    <w:autoRedefine/>
    <w:uiPriority w:val="9"/>
    <w:unhideWhenUsed/>
    <w:qFormat/>
    <w:rsid w:val="001A26D4"/>
    <w:pPr>
      <w:keepNext/>
      <w:keepLines/>
      <w:spacing w:after="200" w:line="276" w:lineRule="auto"/>
      <w:ind w:right="545"/>
      <w:jc w:val="both"/>
      <w:outlineLvl w:val="1"/>
    </w:pPr>
    <w:rPr>
      <w:rFonts w:ascii="Century Gothic" w:eastAsia="Calibri" w:hAnsi="Century Gothic"/>
      <w:b/>
      <w:color w:val="000000" w:themeColor="text1"/>
      <w:lang w:val="en-AU"/>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4361B1"/>
    <w:rPr>
      <w:rFonts w:ascii="Century Gothic" w:eastAsia="Calibri" w:hAnsi="Century Gothic" w:cs="Times New Roman"/>
      <w:b/>
      <w:color w:val="00408E"/>
      <w:sz w:val="28"/>
      <w:szCs w:val="28"/>
      <w:lang w:val="en-AU"/>
    </w:rPr>
  </w:style>
  <w:style w:type="character" w:customStyle="1" w:styleId="Nagwek2Znak">
    <w:name w:val="Nagłówek 2 Znak"/>
    <w:basedOn w:val="Domylnaczcionkaakapitu"/>
    <w:link w:val="Nagwek2"/>
    <w:uiPriority w:val="9"/>
    <w:rsid w:val="001A26D4"/>
    <w:rPr>
      <w:rFonts w:ascii="Century Gothic" w:eastAsia="Calibri" w:hAnsi="Century Gothic" w:cs="Times New Roman"/>
      <w:b/>
      <w:color w:val="000000" w:themeColor="text1"/>
      <w:lang w:val="en-AU"/>
    </w:rPr>
  </w:style>
  <w:style w:type="paragraph" w:styleId="Nagwek">
    <w:name w:val="header"/>
    <w:basedOn w:val="Normalny"/>
    <w:link w:val="NagwekZnak"/>
    <w:uiPriority w:val="99"/>
    <w:unhideWhenUsed/>
    <w:rsid w:val="004361B1"/>
    <w:pPr>
      <w:tabs>
        <w:tab w:val="center" w:pos="4320"/>
        <w:tab w:val="right" w:pos="8640"/>
      </w:tabs>
    </w:pPr>
    <w:rPr>
      <w:rFonts w:asciiTheme="minorHAnsi" w:eastAsiaTheme="minorEastAsia" w:hAnsiTheme="minorHAnsi" w:cstheme="minorBidi"/>
    </w:rPr>
  </w:style>
  <w:style w:type="character" w:customStyle="1" w:styleId="NagwekZnak">
    <w:name w:val="Nagłówek Znak"/>
    <w:basedOn w:val="Domylnaczcionkaakapitu"/>
    <w:link w:val="Nagwek"/>
    <w:uiPriority w:val="99"/>
    <w:rsid w:val="004361B1"/>
    <w:rPr>
      <w:rFonts w:eastAsiaTheme="minorEastAsia"/>
    </w:rPr>
  </w:style>
  <w:style w:type="paragraph" w:styleId="Stopka">
    <w:name w:val="footer"/>
    <w:basedOn w:val="Normalny"/>
    <w:link w:val="StopkaZnak"/>
    <w:uiPriority w:val="99"/>
    <w:unhideWhenUsed/>
    <w:rsid w:val="004361B1"/>
    <w:pPr>
      <w:tabs>
        <w:tab w:val="center" w:pos="4536"/>
        <w:tab w:val="right" w:pos="9072"/>
      </w:tabs>
    </w:pPr>
    <w:rPr>
      <w:rFonts w:asciiTheme="minorHAnsi" w:eastAsiaTheme="minorEastAsia" w:hAnsiTheme="minorHAnsi" w:cstheme="minorBidi"/>
    </w:rPr>
  </w:style>
  <w:style w:type="character" w:customStyle="1" w:styleId="StopkaZnak">
    <w:name w:val="Stopka Znak"/>
    <w:basedOn w:val="Domylnaczcionkaakapitu"/>
    <w:link w:val="Stopka"/>
    <w:uiPriority w:val="99"/>
    <w:rsid w:val="004361B1"/>
    <w:rPr>
      <w:rFonts w:eastAsiaTheme="minorEastAsia"/>
    </w:rPr>
  </w:style>
  <w:style w:type="character" w:styleId="Numerstrony">
    <w:name w:val="page number"/>
    <w:basedOn w:val="Domylnaczcionkaakapitu"/>
    <w:uiPriority w:val="99"/>
    <w:semiHidden/>
    <w:unhideWhenUsed/>
    <w:rsid w:val="004361B1"/>
  </w:style>
  <w:style w:type="paragraph" w:styleId="Tekstpodstawowy">
    <w:name w:val="Body Text"/>
    <w:basedOn w:val="Normalny"/>
    <w:link w:val="TekstpodstawowyZnak"/>
    <w:uiPriority w:val="99"/>
    <w:unhideWhenUsed/>
    <w:rsid w:val="004361B1"/>
    <w:pPr>
      <w:spacing w:after="120"/>
    </w:pPr>
  </w:style>
  <w:style w:type="character" w:customStyle="1" w:styleId="TekstpodstawowyZnak">
    <w:name w:val="Tekst podstawowy Znak"/>
    <w:basedOn w:val="Domylnaczcionkaakapitu"/>
    <w:link w:val="Tekstpodstawowy"/>
    <w:uiPriority w:val="99"/>
    <w:rsid w:val="004361B1"/>
    <w:rPr>
      <w:rFonts w:ascii="Times New Roman" w:eastAsia="Times New Roman" w:hAnsi="Times New Roman" w:cs="Times New Roman"/>
    </w:rPr>
  </w:style>
  <w:style w:type="paragraph" w:styleId="Akapitzlist">
    <w:name w:val="List Paragraph"/>
    <w:basedOn w:val="Normalny"/>
    <w:uiPriority w:val="34"/>
    <w:qFormat/>
    <w:rsid w:val="004361B1"/>
    <w:pPr>
      <w:ind w:left="720"/>
      <w:contextualSpacing/>
    </w:pPr>
  </w:style>
  <w:style w:type="character" w:styleId="Hipercze">
    <w:name w:val="Hyperlink"/>
    <w:basedOn w:val="Domylnaczcionkaakapitu"/>
    <w:uiPriority w:val="99"/>
    <w:unhideWhenUsed/>
    <w:rsid w:val="004361B1"/>
    <w:rPr>
      <w:color w:val="0563C1" w:themeColor="hyperlink"/>
      <w:u w:val="single"/>
    </w:rPr>
  </w:style>
  <w:style w:type="paragraph" w:styleId="NormalnyWeb">
    <w:name w:val="Normal (Web)"/>
    <w:basedOn w:val="Normalny"/>
    <w:uiPriority w:val="99"/>
    <w:semiHidden/>
    <w:unhideWhenUsed/>
    <w:rsid w:val="004361B1"/>
    <w:pPr>
      <w:spacing w:before="100" w:beforeAutospacing="1" w:after="100" w:afterAutospacing="1"/>
    </w:pPr>
  </w:style>
  <w:style w:type="character" w:styleId="Pogrubienie">
    <w:name w:val="Strong"/>
    <w:basedOn w:val="Domylnaczcionkaakapitu"/>
    <w:uiPriority w:val="22"/>
    <w:qFormat/>
    <w:rsid w:val="004361B1"/>
    <w:rPr>
      <w:b/>
      <w:bCs/>
    </w:rPr>
  </w:style>
  <w:style w:type="paragraph" w:styleId="Tekstkomentarza">
    <w:name w:val="annotation text"/>
    <w:basedOn w:val="Normalny"/>
    <w:uiPriority w:val="99"/>
    <w:semiHidden/>
    <w:unhideWhenUsed/>
    <w:rPr>
      <w:sz w:val="20"/>
      <w:szCs w:val="20"/>
    </w:rPr>
  </w:style>
  <w:style w:type="character" w:styleId="Odwoaniedokomentarza">
    <w:name w:val="annotation reference"/>
    <w:basedOn w:val="Domylnaczcionkaakapitu"/>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3030313">
      <w:bodyDiv w:val="1"/>
      <w:marLeft w:val="0"/>
      <w:marRight w:val="0"/>
      <w:marTop w:val="0"/>
      <w:marBottom w:val="0"/>
      <w:divBdr>
        <w:top w:val="none" w:sz="0" w:space="0" w:color="auto"/>
        <w:left w:val="none" w:sz="0" w:space="0" w:color="auto"/>
        <w:bottom w:val="none" w:sz="0" w:space="0" w:color="auto"/>
        <w:right w:val="none" w:sz="0" w:space="0" w:color="auto"/>
      </w:divBdr>
    </w:div>
    <w:div w:id="1189097415">
      <w:bodyDiv w:val="1"/>
      <w:marLeft w:val="0"/>
      <w:marRight w:val="0"/>
      <w:marTop w:val="0"/>
      <w:marBottom w:val="0"/>
      <w:divBdr>
        <w:top w:val="none" w:sz="0" w:space="0" w:color="auto"/>
        <w:left w:val="none" w:sz="0" w:space="0" w:color="auto"/>
        <w:bottom w:val="none" w:sz="0" w:space="0" w:color="auto"/>
        <w:right w:val="none" w:sz="0" w:space="0" w:color="auto"/>
      </w:divBdr>
    </w:div>
    <w:div w:id="2048212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c@gac.icann.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gac.icann.org/minutes/icann61-meeting-gac-minutes"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gac.icann.org/operating-principles/operating-principles-june-2017"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abic Transparent" panose="020F0302020204030204"/>
        <a:ea typeface="Arabic Transparent"/>
        <a:cs typeface="Arabic Transparent"/>
      </a:majorFont>
      <a:minorFont>
        <a:latin typeface="Arabic Transparent" panose="020F0502020204030204"/>
        <a:ea typeface="Arabic Transparent"/>
        <a:cs typeface="Arabic Transparent"/>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1586</Words>
  <Characters>9517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جوليا تشارڤولين</dc:creator>
  <cp:keywords/>
  <dc:description/>
  <cp:lastModifiedBy>Użytkownik systemu Windows</cp:lastModifiedBy>
  <cp:revision>6</cp:revision>
  <dcterms:created xsi:type="dcterms:W3CDTF">2018-06-13T09:00:00Z</dcterms:created>
  <dcterms:modified xsi:type="dcterms:W3CDTF">2018-06-21T11:16:00Z</dcterms:modified>
</cp:coreProperties>
</file>